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580DBF" w14:paraId="2E04E53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7476F8" w14:textId="77777777" w:rsidR="00580DBF" w:rsidRDefault="00000000">
            <w:pPr>
              <w:divId w:val="116119047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1E78E" wp14:editId="0C0D1A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32624626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FC437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DCD4A4F" wp14:editId="77A89C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1730004813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F55E2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0CDAD9CF" w14:textId="77777777" w:rsidR="00580DBF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2024</w:t>
      </w:r>
    </w:p>
    <w:p w14:paraId="42E297B7" w14:textId="640735C5" w:rsidR="00580DBF" w:rsidRDefault="00000000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COOPERATIVA DE </w:t>
      </w:r>
      <w:r w:rsidR="009A5263">
        <w:rPr>
          <w:rFonts w:ascii="Arial" w:hAnsi="Arial" w:cs="Arial"/>
          <w:b/>
          <w:bCs/>
          <w:sz w:val="20"/>
          <w:szCs w:val="20"/>
        </w:rPr>
        <w:t>CRÉDITO</w:t>
      </w:r>
      <w:r>
        <w:rPr>
          <w:rFonts w:ascii="Arial" w:hAnsi="Arial" w:cs="Arial"/>
          <w:b/>
          <w:bCs/>
          <w:sz w:val="20"/>
          <w:szCs w:val="20"/>
        </w:rPr>
        <w:t xml:space="preserve"> DE LIVRE ADMISS</w:t>
      </w:r>
      <w:r w:rsidR="009A5263">
        <w:rPr>
          <w:rFonts w:ascii="Arial" w:hAnsi="Arial" w:cs="Arial"/>
          <w:b/>
          <w:bCs/>
          <w:sz w:val="20"/>
          <w:szCs w:val="20"/>
        </w:rPr>
        <w:t>Ã</w:t>
      </w:r>
      <w:r>
        <w:rPr>
          <w:rFonts w:ascii="Arial" w:hAnsi="Arial" w:cs="Arial"/>
          <w:b/>
          <w:bCs/>
          <w:sz w:val="20"/>
          <w:szCs w:val="20"/>
        </w:rPr>
        <w:t>O DO MEDIO PIRACICABA, CIRCUITO DO OURO, GRANDE BH E RIO GRANDE DO NORTE LTDA. SICOOB CREDIMEPI</w:t>
      </w:r>
    </w:p>
    <w:p w14:paraId="09E32632" w14:textId="77777777" w:rsidR="00580DBF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6A3CF00D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30 de junho de 2024 da cooperativa financeira SICOOB CREDIMEPI.</w:t>
      </w:r>
    </w:p>
    <w:p w14:paraId="3ED22326" w14:textId="77777777" w:rsidR="00580DBF" w:rsidRDefault="00000000" w:rsidP="009A526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1E9B4F62" w14:textId="77777777" w:rsidR="00580DBF" w:rsidRDefault="00000000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47412FA1" w14:textId="77777777" w:rsidR="00580DBF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2ACD02D7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2,3 mil municípios, o Sicoob é um dos maiores sistemas financeiros do país. Juntas, as cooperativas somam mais de 8 milhões de cooperados que constroem juntos um mundo com mais cooperação, pertencimento, responsabilidade social e justiça financeira.</w:t>
      </w:r>
    </w:p>
    <w:p w14:paraId="15F2B34C" w14:textId="77777777" w:rsidR="00580DBF" w:rsidRDefault="00000000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1AD51F23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7D1841DA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26A3349E" w14:textId="77777777" w:rsidR="00580DBF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5E2664F1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CREDIMEPI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01FB5FB3" w14:textId="77777777" w:rsidR="00580DBF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239309F4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5AF1AAC3" w14:textId="504277E5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2.682/99, havendo uma concentração de</w:t>
      </w:r>
      <w:r w:rsidR="009A5263">
        <w:rPr>
          <w:rFonts w:ascii="Arial" w:hAnsi="Arial" w:cs="Arial"/>
          <w:sz w:val="20"/>
          <w:szCs w:val="20"/>
        </w:rPr>
        <w:t xml:space="preserve"> 90,48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0430D283" w14:textId="77777777" w:rsidR="00580DBF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60088CA2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430800A9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250E3D1F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profissional(is) designado(s) na função Agente de Controles Internos, supervisionado(s) diretamente pelo Diretor responsável pelo gerenciamento contínuo de riscos. O objetivo é acompanhar a aderência aos normativos vigentes, sejam eles internos e/ou sistêmicos (SICOOB CENTRAL CECREMGE e Sicoob Confederação), bem como aqueles oriundos da legislação vigente.</w:t>
      </w:r>
    </w:p>
    <w:p w14:paraId="2E4B8D0E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236F0DCE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767168C1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77CCBAE8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042B4DCC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0C5433CD" w14:textId="77777777" w:rsidR="00580DBF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1553E4CA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4E7CDE64" w14:textId="5A66E8F6" w:rsidR="00580DBF" w:rsidRDefault="009A5263">
      <w:pPr>
        <w:pStyle w:val="NormalWeb"/>
        <w:jc w:val="both"/>
      </w:pPr>
      <w:r w:rsidRPr="009A5263">
        <w:rPr>
          <w:rFonts w:ascii="Arial" w:hAnsi="Arial" w:cs="Arial"/>
          <w:sz w:val="20"/>
          <w:szCs w:val="20"/>
        </w:rPr>
        <w:t xml:space="preserve">No primeiro semestre de 2024, o SICOOB CREDIMEPI registrou o total de 132 (cento e trinta e dois) manifestações, sendo 110 (cento e dez) reclamações. Das reclamações, </w:t>
      </w:r>
      <w:r w:rsidR="008716E3">
        <w:rPr>
          <w:rFonts w:ascii="Arial" w:hAnsi="Arial" w:cs="Arial"/>
          <w:sz w:val="20"/>
          <w:szCs w:val="20"/>
        </w:rPr>
        <w:t>78</w:t>
      </w:r>
      <w:r w:rsidRPr="009A5263">
        <w:rPr>
          <w:rFonts w:ascii="Arial" w:hAnsi="Arial" w:cs="Arial"/>
          <w:sz w:val="20"/>
          <w:szCs w:val="20"/>
        </w:rPr>
        <w:t xml:space="preserve"> (</w:t>
      </w:r>
      <w:r w:rsidR="008716E3">
        <w:rPr>
          <w:rFonts w:ascii="Arial" w:hAnsi="Arial" w:cs="Arial"/>
          <w:sz w:val="20"/>
          <w:szCs w:val="20"/>
        </w:rPr>
        <w:t>setenta e oito</w:t>
      </w:r>
      <w:r w:rsidRPr="009A5263">
        <w:rPr>
          <w:rFonts w:ascii="Arial" w:hAnsi="Arial" w:cs="Arial"/>
          <w:sz w:val="20"/>
          <w:szCs w:val="20"/>
        </w:rPr>
        <w:t>) foram consideradas procedentes e resolvidas dentro dos prazos regulamentares, conforme legislação vigente.</w:t>
      </w:r>
    </w:p>
    <w:p w14:paraId="276C8755" w14:textId="77777777" w:rsidR="00580DBF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09909C07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0BBE6B59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2328EEA7" w14:textId="77777777" w:rsidR="00580DBF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745854C8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2024.</w:t>
      </w:r>
    </w:p>
    <w:p w14:paraId="7BB96DDF" w14:textId="3C0A3FF5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2"/>
        <w:gridCol w:w="1778"/>
        <w:gridCol w:w="1706"/>
        <w:gridCol w:w="1706"/>
      </w:tblGrid>
      <w:tr w:rsidR="00580DBF" w14:paraId="5356FE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8EF89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276C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72D1B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A3A9A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</w:tr>
      <w:tr w:rsidR="00580DBF" w14:paraId="2FF77E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FF51D" w14:textId="6EA5BDCC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</w:t>
            </w:r>
            <w:r w:rsidR="009A526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B39E6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8,45%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8D04D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33.777.669,46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BBFBD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31.147.097,16</w:t>
            </w:r>
          </w:p>
        </w:tc>
      </w:tr>
    </w:tbl>
    <w:p w14:paraId="44AE112D" w14:textId="77777777" w:rsidR="00580DBF" w:rsidRDefault="00000000">
      <w:pPr>
        <w:rPr>
          <w:b/>
          <w:bCs/>
        </w:rPr>
      </w:pPr>
      <w:r>
        <w:rPr>
          <w:b/>
          <w:bCs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306"/>
        <w:gridCol w:w="1738"/>
        <w:gridCol w:w="1738"/>
      </w:tblGrid>
      <w:tr w:rsidR="00580DBF" w14:paraId="024CC7C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5C1BD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65A0E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9C898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12C48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580DBF" w14:paraId="39ECCA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926C9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1D2C6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37,12%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FDA09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62.914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C5886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45.883</w:t>
            </w:r>
          </w:p>
        </w:tc>
      </w:tr>
    </w:tbl>
    <w:p w14:paraId="4C241E3A" w14:textId="77777777" w:rsidR="00580DBF" w:rsidRDefault="00000000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059"/>
        <w:gridCol w:w="2397"/>
        <w:gridCol w:w="2397"/>
      </w:tblGrid>
      <w:tr w:rsidR="00580DBF" w14:paraId="3924615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87316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3C890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237A6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D8E2E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580DBF" w14:paraId="207C274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800EE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83A1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5,36%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E70CF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77.453.618,78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A8D50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73.511.442,69</w:t>
            </w:r>
          </w:p>
        </w:tc>
      </w:tr>
      <w:tr w:rsidR="00580DBF" w14:paraId="3E87DCA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BBA3D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4A222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29,67%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CC260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1.251.630.668,26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B66A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965.223.541,97</w:t>
            </w:r>
          </w:p>
        </w:tc>
      </w:tr>
      <w:tr w:rsidR="00580DBF" w14:paraId="4B5A8F8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975FE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845D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27,95%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2BDA0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1.329.084.287,04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174CB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1.038.734.984,66</w:t>
            </w:r>
          </w:p>
        </w:tc>
      </w:tr>
    </w:tbl>
    <w:p w14:paraId="6BDF5E31" w14:textId="148D5B6D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30/06/2024 o percentual de 25,14% da carteira, no montante de R$ 349.206.562,73.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2013"/>
        <w:gridCol w:w="2344"/>
        <w:gridCol w:w="2344"/>
      </w:tblGrid>
      <w:tr w:rsidR="00580DBF" w14:paraId="0993660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D6C04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5DD26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D2DA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92B7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580DBF" w14:paraId="3E35448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D457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502B9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20,27%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62317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350.731.717,77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CDF75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291.615.109,23</w:t>
            </w:r>
          </w:p>
        </w:tc>
      </w:tr>
      <w:tr w:rsidR="00580DBF" w14:paraId="0610EE7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AB4A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1EADB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BD82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158.838,94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1F7EC" w14:textId="77777777" w:rsidR="00580DBF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580DBF" w14:paraId="12221B3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8AA30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C94E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28,93%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89552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1.559.451.795,82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386A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1.209.527.768,70</w:t>
            </w:r>
          </w:p>
        </w:tc>
      </w:tr>
      <w:tr w:rsidR="00580DBF" w14:paraId="201832D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E01B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149B2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-11,65%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4FBFD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59.768.228,65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4204F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67.647.531,84</w:t>
            </w:r>
          </w:p>
        </w:tc>
      </w:tr>
      <w:tr w:rsidR="00580DBF" w14:paraId="38A05DD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44304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BDE86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-30,33%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8E00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139.400.886,11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86F3E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200.094.474,20</w:t>
            </w:r>
          </w:p>
        </w:tc>
      </w:tr>
      <w:tr w:rsidR="00580DBF" w14:paraId="6F91A3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BC88E" w14:textId="77777777" w:rsidR="00580DBF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9E12D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19,26%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06346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2.109.511.467,29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D4BCB" w14:textId="77777777" w:rsidR="00580DBF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1.768.884.883,97</w:t>
            </w:r>
          </w:p>
        </w:tc>
      </w:tr>
    </w:tbl>
    <w:p w14:paraId="1B8E5442" w14:textId="138097CB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Depositantes representavam na data-base de 30/06/2024 o percentual de 23,04% da captação, no montante de R$ 479.928.690,21.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3"/>
        <w:gridCol w:w="1379"/>
        <w:gridCol w:w="1758"/>
        <w:gridCol w:w="1868"/>
      </w:tblGrid>
      <w:tr w:rsidR="009A5263" w:rsidRPr="009A5263" w14:paraId="6C2F5EAF" w14:textId="77777777" w:rsidTr="009A5263">
        <w:trPr>
          <w:trHeight w:val="240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3D4F" w14:textId="77777777" w:rsidR="009A5263" w:rsidRPr="009A5263" w:rsidRDefault="009A5263" w:rsidP="009A52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A5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C90E" w14:textId="77777777" w:rsidR="009A5263" w:rsidRPr="009A5263" w:rsidRDefault="009A5263" w:rsidP="009A52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A5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F142" w14:textId="77777777" w:rsidR="009A5263" w:rsidRPr="009A5263" w:rsidRDefault="009A5263" w:rsidP="009A52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A5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30/06/2024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3C47" w14:textId="77777777" w:rsidR="009A5263" w:rsidRPr="009A5263" w:rsidRDefault="009A5263" w:rsidP="009A52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A5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</w:tr>
      <w:tr w:rsidR="009A5263" w:rsidRPr="009A5263" w14:paraId="572442C9" w14:textId="77777777" w:rsidTr="009A5263">
        <w:trPr>
          <w:trHeight w:val="240"/>
        </w:trPr>
        <w:tc>
          <w:tcPr>
            <w:tcW w:w="2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592E" w14:textId="77777777" w:rsidR="009A5263" w:rsidRPr="009A5263" w:rsidRDefault="009A5263" w:rsidP="009A526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9A52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326B" w14:textId="77777777" w:rsidR="009A5263" w:rsidRPr="009A5263" w:rsidRDefault="009A5263" w:rsidP="009A526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A52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28,00%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4B0" w14:textId="77777777" w:rsidR="009A5263" w:rsidRPr="009A5263" w:rsidRDefault="009A5263" w:rsidP="009A526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A52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320.499.964,04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A67" w14:textId="77777777" w:rsidR="009A5263" w:rsidRPr="009A5263" w:rsidRDefault="009A5263" w:rsidP="009A526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9A526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250.392.026,40</w:t>
            </w:r>
          </w:p>
        </w:tc>
      </w:tr>
    </w:tbl>
    <w:p w14:paraId="766D6AEF" w14:textId="77777777" w:rsidR="00580DBF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5EAC36DA" w14:textId="77777777" w:rsidR="00580DBF" w:rsidRDefault="00000000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0FC135EB" w14:textId="77777777" w:rsidR="00580DBF" w:rsidRDefault="00000000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023E415B" w14:textId="77777777" w:rsidR="00580DBF" w:rsidRDefault="00000000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JOÃO MONLEVADE-MG, 30 de junho de 2024.</w:t>
      </w:r>
    </w:p>
    <w:p w14:paraId="295DF064" w14:textId="0D7FC1C7" w:rsidR="00580DBF" w:rsidRDefault="00580DBF">
      <w:pPr>
        <w:pStyle w:val="Cabealho"/>
        <w:divId w:val="1003630294"/>
      </w:pPr>
    </w:p>
    <w:p w14:paraId="13DBE5E1" w14:textId="77777777" w:rsidR="00580DBF" w:rsidRDefault="00000000">
      <w:pPr>
        <w:divId w:val="1739549488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EA683" wp14:editId="0356B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11327611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8A645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B73273" wp14:editId="7F172922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902155924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87653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760EA008" w14:textId="77777777" w:rsidR="00580DBF" w:rsidRDefault="00000000">
      <w:pPr>
        <w:pStyle w:val="Rodap"/>
        <w:divId w:val="1739549488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2A1E550F" w14:textId="77777777" w:rsidR="00CB55F4" w:rsidRDefault="00CB55F4"/>
    <w:sectPr w:rsidR="00CB55F4" w:rsidSect="009A5263">
      <w:footerReference w:type="default" r:id="rId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10059" w14:textId="77777777" w:rsidR="00423FB2" w:rsidRDefault="00423FB2" w:rsidP="009A5263">
      <w:r>
        <w:separator/>
      </w:r>
    </w:p>
  </w:endnote>
  <w:endnote w:type="continuationSeparator" w:id="0">
    <w:p w14:paraId="1CE53E21" w14:textId="77777777" w:rsidR="00423FB2" w:rsidRDefault="00423FB2" w:rsidP="009A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841C5" w14:textId="77777777" w:rsidR="00580DBF" w:rsidRDefault="00000000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31D4D" wp14:editId="4297ED1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40041095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7A91E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7038B7" wp14:editId="413CB3C0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235631519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699D3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22C01AD4" w14:textId="7A66E934" w:rsidR="00580DBF" w:rsidRDefault="00000000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3E43B" w14:textId="77777777" w:rsidR="00423FB2" w:rsidRDefault="00423FB2" w:rsidP="009A5263">
      <w:r>
        <w:separator/>
      </w:r>
    </w:p>
  </w:footnote>
  <w:footnote w:type="continuationSeparator" w:id="0">
    <w:p w14:paraId="47896513" w14:textId="77777777" w:rsidR="00423FB2" w:rsidRDefault="00423FB2" w:rsidP="009A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F4"/>
    <w:rsid w:val="002D2F65"/>
    <w:rsid w:val="00423FB2"/>
    <w:rsid w:val="00552C5F"/>
    <w:rsid w:val="00580DBF"/>
    <w:rsid w:val="007F60A3"/>
    <w:rsid w:val="00807E8D"/>
    <w:rsid w:val="008716E3"/>
    <w:rsid w:val="009A5263"/>
    <w:rsid w:val="00CB55F4"/>
    <w:rsid w:val="00E3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7B1FD"/>
  <w15:docId w15:val="{DC159068-B311-40ED-89AC-E232D528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1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1" ma:contentTypeDescription="Crie um novo documento." ma:contentTypeScope="" ma:versionID="1da33144445bc2496beeee253a87340a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bf5b52a14ad0a11f13202d979d3c5968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Props1.xml><?xml version="1.0" encoding="utf-8"?>
<ds:datastoreItem xmlns:ds="http://schemas.openxmlformats.org/officeDocument/2006/customXml" ds:itemID="{08B479A3-80D9-40A7-A72D-B92A3A705B50}"/>
</file>

<file path=customXml/itemProps2.xml><?xml version="1.0" encoding="utf-8"?>
<ds:datastoreItem xmlns:ds="http://schemas.openxmlformats.org/officeDocument/2006/customXml" ds:itemID="{9258E354-A6E3-4F56-9994-D32AFAB1C0F1}"/>
</file>

<file path=customXml/itemProps3.xml><?xml version="1.0" encoding="utf-8"?>
<ds:datastoreItem xmlns:ds="http://schemas.openxmlformats.org/officeDocument/2006/customXml" ds:itemID="{2CD07758-3A90-4860-B373-F96B520785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1215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Daniela Marta Forester Guthia</cp:lastModifiedBy>
  <cp:revision>3</cp:revision>
  <dcterms:created xsi:type="dcterms:W3CDTF">2024-08-26T14:56:00Z</dcterms:created>
  <dcterms:modified xsi:type="dcterms:W3CDTF">2024-08-26T14:57:00Z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2024-08-20T18:39:49Z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d09d68ed-5086-40cb-958d-f27e35ab705b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</Properties>
</file>