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0153903" w14:textId="77777777" w:rsidR="00000000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DECLARAÇÃO DO CANDIDATO A DELEGADO</w:t>
      </w:r>
    </w:p>
    <w:p w14:paraId="09390E98" w14:textId="77777777" w:rsidR="00000000" w:rsidRDefault="00000000">
      <w:pPr>
        <w:jc w:val="center"/>
        <w:rPr>
          <w:rFonts w:ascii="Arial" w:hAnsi="Arial" w:cs="Arial"/>
          <w:b/>
        </w:rPr>
      </w:pPr>
    </w:p>
    <w:p w14:paraId="6CF1A346" w14:textId="77777777" w:rsidR="00000000" w:rsidRDefault="00000000">
      <w:pPr>
        <w:jc w:val="both"/>
        <w:rPr>
          <w:rFonts w:ascii="Arial" w:hAnsi="Arial" w:cs="Arial"/>
        </w:rPr>
      </w:pPr>
    </w:p>
    <w:p w14:paraId="0D11AE44" w14:textId="77777777" w:rsidR="00000000" w:rsidRDefault="00000000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 abaixo subscritor, candidato ao cargo de delegado na Cooperativa de Crédito de Livre Admissão de Associados do Sertão Baiano Ltda. – SICOOB SERTÃO declara que:</w:t>
      </w:r>
    </w:p>
    <w:p w14:paraId="7A5727AA" w14:textId="77777777" w:rsidR="00000000" w:rsidRDefault="00000000">
      <w:pPr>
        <w:tabs>
          <w:tab w:val="left" w:pos="360"/>
        </w:tabs>
        <w:autoSpaceDE w:val="0"/>
        <w:ind w:left="360" w:hanging="360"/>
        <w:jc w:val="both"/>
        <w:rPr>
          <w:rFonts w:ascii="Arial" w:hAnsi="Arial" w:cs="Arial"/>
        </w:rPr>
      </w:pPr>
    </w:p>
    <w:p w14:paraId="7C99911A" w14:textId="77777777" w:rsidR="00000000" w:rsidRDefault="00000000">
      <w:pPr>
        <w:numPr>
          <w:ilvl w:val="0"/>
          <w:numId w:val="3"/>
        </w:numPr>
        <w:tabs>
          <w:tab w:val="left" w:pos="360"/>
        </w:tabs>
        <w:autoSpaceDE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é associado da cooperativa; </w:t>
      </w:r>
    </w:p>
    <w:p w14:paraId="2A608576" w14:textId="77777777" w:rsidR="00000000" w:rsidRDefault="00000000">
      <w:pPr>
        <w:tabs>
          <w:tab w:val="left" w:pos="360"/>
        </w:tabs>
        <w:autoSpaceDE w:val="0"/>
        <w:ind w:left="360"/>
        <w:jc w:val="both"/>
        <w:rPr>
          <w:rFonts w:ascii="Arial" w:hAnsi="Arial" w:cs="Arial"/>
        </w:rPr>
      </w:pPr>
    </w:p>
    <w:p w14:paraId="53ECD2D0" w14:textId="77777777" w:rsidR="00000000" w:rsidRDefault="00000000">
      <w:pPr>
        <w:numPr>
          <w:ilvl w:val="0"/>
          <w:numId w:val="3"/>
        </w:numPr>
        <w:tabs>
          <w:tab w:val="left" w:pos="360"/>
        </w:tabs>
        <w:autoSpaceDE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tem reputação ilibada;</w:t>
      </w:r>
    </w:p>
    <w:p w14:paraId="3F605253" w14:textId="77777777" w:rsidR="00000000" w:rsidRDefault="00000000">
      <w:pPr>
        <w:tabs>
          <w:tab w:val="left" w:pos="360"/>
        </w:tabs>
        <w:autoSpaceDE w:val="0"/>
        <w:ind w:left="360" w:hanging="360"/>
        <w:jc w:val="both"/>
        <w:rPr>
          <w:rFonts w:ascii="Arial" w:hAnsi="Arial" w:cs="Arial"/>
        </w:rPr>
      </w:pPr>
    </w:p>
    <w:p w14:paraId="6D430F0B" w14:textId="77777777" w:rsidR="00000000" w:rsidRDefault="00000000">
      <w:pPr>
        <w:numPr>
          <w:ilvl w:val="0"/>
          <w:numId w:val="3"/>
        </w:numPr>
        <w:tabs>
          <w:tab w:val="left" w:pos="360"/>
        </w:tabs>
        <w:autoSpaceDE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é residente no País;</w:t>
      </w:r>
    </w:p>
    <w:p w14:paraId="40A5117B" w14:textId="77777777" w:rsidR="00000000" w:rsidRDefault="00000000">
      <w:pPr>
        <w:tabs>
          <w:tab w:val="left" w:pos="360"/>
        </w:tabs>
        <w:autoSpaceDE w:val="0"/>
        <w:ind w:left="360" w:hanging="360"/>
        <w:jc w:val="both"/>
        <w:rPr>
          <w:rFonts w:ascii="Arial" w:hAnsi="Arial" w:cs="Arial"/>
        </w:rPr>
      </w:pPr>
    </w:p>
    <w:p w14:paraId="179C7886" w14:textId="77777777" w:rsidR="00000000" w:rsidRDefault="00000000">
      <w:pPr>
        <w:numPr>
          <w:ilvl w:val="0"/>
          <w:numId w:val="3"/>
        </w:numPr>
        <w:tabs>
          <w:tab w:val="left" w:pos="360"/>
        </w:tabs>
        <w:autoSpaceDE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não está impedido por lei especial, nem foi condenado por crime falimentar, de sonegação fiscal, de prevaricação, de corrupção ativa ou passiva, de concussão, de peculato, contra a economia popular, a fé pública, a propriedade ou o Sistema Financeiro Nacional, ou foi condenado à pena criminal que vede, ainda que, temporariamente, o acesso a cargos públicos;</w:t>
      </w:r>
    </w:p>
    <w:p w14:paraId="68C8622D" w14:textId="77777777" w:rsidR="00000000" w:rsidRDefault="00000000">
      <w:pPr>
        <w:tabs>
          <w:tab w:val="left" w:pos="360"/>
        </w:tabs>
        <w:autoSpaceDE w:val="0"/>
        <w:ind w:left="360" w:hanging="360"/>
        <w:jc w:val="both"/>
        <w:rPr>
          <w:rFonts w:ascii="Arial" w:hAnsi="Arial" w:cs="Arial"/>
        </w:rPr>
      </w:pPr>
    </w:p>
    <w:p w14:paraId="6A6B4CB6" w14:textId="77777777" w:rsidR="00000000" w:rsidRDefault="00000000">
      <w:pPr>
        <w:numPr>
          <w:ilvl w:val="0"/>
          <w:numId w:val="3"/>
        </w:numPr>
        <w:tabs>
          <w:tab w:val="left" w:pos="360"/>
        </w:tabs>
        <w:autoSpaceDE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não está declarado inabilitado ou suspenso para o exercício de cargos de conselheiro de administração, de diretor ou de sócio-gerente em cooperativas de crédito ou em outras instituições sujeitas à autorização, ao controle e à fiscalização de órgãos e de entidades da administração pública direta e indireta, incluídas as entidades de previdência complementar, as sociedades seguradoras, as sociedades de capitalização e as companhias abertas;</w:t>
      </w:r>
    </w:p>
    <w:p w14:paraId="316ABF54" w14:textId="77777777" w:rsidR="00000000" w:rsidRDefault="00000000">
      <w:pPr>
        <w:tabs>
          <w:tab w:val="left" w:pos="360"/>
        </w:tabs>
        <w:autoSpaceDE w:val="0"/>
        <w:ind w:left="360" w:hanging="360"/>
        <w:jc w:val="both"/>
        <w:rPr>
          <w:rFonts w:ascii="Arial" w:hAnsi="Arial" w:cs="Arial"/>
        </w:rPr>
      </w:pPr>
    </w:p>
    <w:p w14:paraId="673AD1DB" w14:textId="77777777" w:rsidR="00000000" w:rsidRDefault="00000000">
      <w:pPr>
        <w:numPr>
          <w:ilvl w:val="0"/>
          <w:numId w:val="3"/>
        </w:numPr>
        <w:tabs>
          <w:tab w:val="left" w:pos="360"/>
        </w:tabs>
        <w:autoSpaceDE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não responde, nem qualquer empresa da qual seja controlador ou administrador, por pendências relativas a protesto de títulos, a cobranças judiciais, a emissão de cheques sem fundos, a inadimplemento de obrigações e a outras ocorrências ou circunstâncias análogas;</w:t>
      </w:r>
    </w:p>
    <w:p w14:paraId="56919E51" w14:textId="77777777" w:rsidR="00000000" w:rsidRDefault="00000000">
      <w:pPr>
        <w:tabs>
          <w:tab w:val="left" w:pos="360"/>
        </w:tabs>
        <w:autoSpaceDE w:val="0"/>
        <w:ind w:left="360" w:hanging="360"/>
        <w:jc w:val="both"/>
        <w:rPr>
          <w:rFonts w:ascii="Arial" w:hAnsi="Arial" w:cs="Arial"/>
        </w:rPr>
      </w:pPr>
    </w:p>
    <w:p w14:paraId="2B736883" w14:textId="77777777" w:rsidR="00000000" w:rsidRDefault="00000000">
      <w:pPr>
        <w:numPr>
          <w:ilvl w:val="0"/>
          <w:numId w:val="3"/>
        </w:numPr>
        <w:tabs>
          <w:tab w:val="left" w:pos="360"/>
        </w:tabs>
        <w:autoSpaceDE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não está declarado falido ou insolvente, nem participou da administração ou controlou firma ou sociedade concordatária ou insolvente;</w:t>
      </w:r>
    </w:p>
    <w:p w14:paraId="057D3053" w14:textId="77777777" w:rsidR="00000000" w:rsidRDefault="00000000">
      <w:pPr>
        <w:autoSpaceDE w:val="0"/>
        <w:jc w:val="both"/>
        <w:rPr>
          <w:rFonts w:ascii="Arial" w:hAnsi="Arial" w:cs="Arial"/>
        </w:rPr>
      </w:pPr>
    </w:p>
    <w:p w14:paraId="2EB3A59D" w14:textId="77777777" w:rsidR="00000000" w:rsidRDefault="00000000">
      <w:pPr>
        <w:numPr>
          <w:ilvl w:val="0"/>
          <w:numId w:val="3"/>
        </w:numPr>
        <w:tabs>
          <w:tab w:val="left" w:pos="360"/>
        </w:tabs>
        <w:autoSpaceDE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não apresenta qualquer irregularidade no setor público (Cadin);</w:t>
      </w:r>
    </w:p>
    <w:p w14:paraId="3CE53A1F" w14:textId="77777777" w:rsidR="00000000" w:rsidRDefault="00000000">
      <w:pPr>
        <w:pStyle w:val="PargrafodaLista1"/>
        <w:rPr>
          <w:rFonts w:ascii="Arial" w:hAnsi="Arial" w:cs="Arial"/>
        </w:rPr>
      </w:pPr>
    </w:p>
    <w:p w14:paraId="40F3990B" w14:textId="77777777" w:rsidR="00000000" w:rsidRDefault="00000000">
      <w:pPr>
        <w:numPr>
          <w:ilvl w:val="0"/>
          <w:numId w:val="3"/>
        </w:numPr>
        <w:tabs>
          <w:tab w:val="left" w:pos="360"/>
        </w:tabs>
        <w:autoSpaceDE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preenche o(s) seguinte(s) critério(s) de capacitação: </w:t>
      </w:r>
    </w:p>
    <w:p w14:paraId="5C431668" w14:textId="77777777" w:rsidR="00000000" w:rsidRDefault="00000000">
      <w:pPr>
        <w:pStyle w:val="PargrafodaLista1"/>
        <w:rPr>
          <w:rFonts w:ascii="Arial" w:hAnsi="Arial" w:cs="Arial"/>
        </w:rPr>
      </w:pPr>
    </w:p>
    <w:p w14:paraId="14BF84B3" w14:textId="77777777" w:rsidR="00000000" w:rsidRDefault="00000000">
      <w:pPr>
        <w:tabs>
          <w:tab w:val="left" w:pos="720"/>
        </w:tabs>
        <w:autoSpaceDE w:val="0"/>
        <w:ind w:right="57"/>
        <w:jc w:val="both"/>
        <w:rPr>
          <w:rFonts w:ascii="Arial" w:hAnsi="Arial" w:cs="Arial"/>
        </w:rPr>
      </w:pPr>
      <w:r>
        <w:rPr>
          <w:rFonts w:ascii="Arial" w:hAnsi="Arial" w:cs="Arial"/>
        </w:rPr>
        <w:t>(   ) grau de instrução em nível médio;</w:t>
      </w:r>
    </w:p>
    <w:p w14:paraId="1252969B" w14:textId="77777777" w:rsidR="00000000" w:rsidRDefault="00000000">
      <w:pPr>
        <w:autoSpaceDE w:val="0"/>
        <w:ind w:left="360"/>
        <w:jc w:val="both"/>
        <w:rPr>
          <w:rFonts w:ascii="Arial" w:hAnsi="Arial" w:cs="Arial"/>
        </w:rPr>
      </w:pPr>
    </w:p>
    <w:p w14:paraId="0568680B" w14:textId="77777777" w:rsidR="00000000" w:rsidRDefault="00000000">
      <w:pPr>
        <w:tabs>
          <w:tab w:val="left" w:pos="426"/>
          <w:tab w:val="left" w:pos="720"/>
        </w:tabs>
        <w:autoSpaceDE w:val="0"/>
        <w:ind w:right="57"/>
        <w:jc w:val="both"/>
        <w:rPr>
          <w:rFonts w:ascii="Arial" w:hAnsi="Arial" w:cs="Arial"/>
        </w:rPr>
      </w:pPr>
      <w:r>
        <w:rPr>
          <w:rFonts w:ascii="Arial" w:hAnsi="Arial" w:cs="Arial"/>
        </w:rPr>
        <w:t>(   ) formação técnica de acordo com cursos que, porventura, sejam ministrados por alguma entidade pertencente ao Sicoob;</w:t>
      </w:r>
    </w:p>
    <w:p w14:paraId="116C1629" w14:textId="77777777" w:rsidR="00000000" w:rsidRDefault="00000000">
      <w:pPr>
        <w:pStyle w:val="Cabealho"/>
        <w:tabs>
          <w:tab w:val="clear" w:pos="4419"/>
          <w:tab w:val="clear" w:pos="8838"/>
          <w:tab w:val="left" w:pos="900"/>
          <w:tab w:val="left" w:pos="1440"/>
          <w:tab w:val="left" w:pos="1620"/>
          <w:tab w:val="left" w:pos="1980"/>
          <w:tab w:val="left" w:pos="2340"/>
          <w:tab w:val="left" w:pos="2520"/>
          <w:tab w:val="left" w:pos="2880"/>
          <w:tab w:val="left" w:pos="3060"/>
          <w:tab w:val="left" w:pos="3240"/>
        </w:tabs>
        <w:jc w:val="both"/>
        <w:rPr>
          <w:rFonts w:ascii="Arial" w:hAnsi="Arial" w:cs="Arial"/>
        </w:rPr>
      </w:pPr>
    </w:p>
    <w:p w14:paraId="7A9AE427" w14:textId="77777777" w:rsidR="00000000" w:rsidRDefault="00000000">
      <w:pPr>
        <w:tabs>
          <w:tab w:val="left" w:pos="720"/>
        </w:tabs>
        <w:autoSpaceDE w:val="0"/>
        <w:ind w:right="57"/>
        <w:jc w:val="both"/>
        <w:rPr>
          <w:rFonts w:ascii="Arial" w:hAnsi="Arial" w:cs="Arial"/>
        </w:rPr>
      </w:pPr>
      <w:r>
        <w:rPr>
          <w:rFonts w:ascii="Arial" w:hAnsi="Arial" w:cs="Arial"/>
        </w:rPr>
        <w:t>(  ) notória atuação, em meio à comunidade, em atividades voltadas para o bem-estar coletivo, inclusive em organizações sociais, com destaque para as atividades desenvolvidas pela cooperativa;</w:t>
      </w:r>
    </w:p>
    <w:p w14:paraId="232FB464" w14:textId="77777777" w:rsidR="00000000" w:rsidRDefault="00000000">
      <w:pPr>
        <w:pStyle w:val="Cabealho"/>
        <w:tabs>
          <w:tab w:val="clear" w:pos="4419"/>
          <w:tab w:val="clear" w:pos="8838"/>
          <w:tab w:val="left" w:pos="900"/>
          <w:tab w:val="left" w:pos="1440"/>
          <w:tab w:val="left" w:pos="1620"/>
          <w:tab w:val="left" w:pos="1980"/>
          <w:tab w:val="left" w:pos="2340"/>
          <w:tab w:val="left" w:pos="2520"/>
          <w:tab w:val="left" w:pos="2880"/>
          <w:tab w:val="left" w:pos="3060"/>
          <w:tab w:val="left" w:pos="3240"/>
        </w:tabs>
        <w:jc w:val="both"/>
        <w:rPr>
          <w:rFonts w:ascii="Arial" w:hAnsi="Arial" w:cs="Arial"/>
        </w:rPr>
      </w:pPr>
    </w:p>
    <w:p w14:paraId="78281C7E" w14:textId="77777777" w:rsidR="00000000" w:rsidRDefault="00000000">
      <w:pPr>
        <w:pStyle w:val="Cabealho"/>
        <w:tabs>
          <w:tab w:val="clear" w:pos="4419"/>
          <w:tab w:val="clear" w:pos="8838"/>
          <w:tab w:val="left" w:pos="284"/>
          <w:tab w:val="left" w:pos="426"/>
          <w:tab w:val="left" w:pos="993"/>
          <w:tab w:val="left" w:pos="1440"/>
          <w:tab w:val="left" w:pos="1620"/>
          <w:tab w:val="left" w:pos="1980"/>
          <w:tab w:val="left" w:pos="2340"/>
          <w:tab w:val="left" w:pos="2520"/>
          <w:tab w:val="left" w:pos="2880"/>
          <w:tab w:val="left" w:pos="3060"/>
          <w:tab w:val="left" w:pos="324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(   ) experiência comprovada em gestão ou trabalhos em organizações sociais;</w:t>
      </w:r>
    </w:p>
    <w:p w14:paraId="35DA0882" w14:textId="77777777" w:rsidR="00000000" w:rsidRDefault="00000000">
      <w:pPr>
        <w:pStyle w:val="Cabealho"/>
        <w:tabs>
          <w:tab w:val="clear" w:pos="4419"/>
          <w:tab w:val="clear" w:pos="8838"/>
          <w:tab w:val="left" w:pos="900"/>
          <w:tab w:val="left" w:pos="1440"/>
          <w:tab w:val="left" w:pos="1620"/>
          <w:tab w:val="left" w:pos="1980"/>
          <w:tab w:val="left" w:pos="2340"/>
          <w:tab w:val="left" w:pos="2520"/>
          <w:tab w:val="left" w:pos="2880"/>
          <w:tab w:val="left" w:pos="3060"/>
          <w:tab w:val="left" w:pos="3240"/>
        </w:tabs>
        <w:ind w:left="540"/>
        <w:jc w:val="both"/>
        <w:rPr>
          <w:rFonts w:ascii="Arial" w:hAnsi="Arial" w:cs="Arial"/>
        </w:rPr>
      </w:pPr>
    </w:p>
    <w:p w14:paraId="08852B16" w14:textId="77777777" w:rsidR="00000000" w:rsidRDefault="00000000">
      <w:pPr>
        <w:pStyle w:val="Cabealho"/>
        <w:tabs>
          <w:tab w:val="clear" w:pos="4419"/>
          <w:tab w:val="clear" w:pos="8838"/>
          <w:tab w:val="left" w:pos="284"/>
          <w:tab w:val="left" w:pos="426"/>
          <w:tab w:val="left" w:pos="1620"/>
          <w:tab w:val="left" w:pos="1980"/>
          <w:tab w:val="left" w:pos="2340"/>
          <w:tab w:val="left" w:pos="2520"/>
          <w:tab w:val="left" w:pos="2880"/>
          <w:tab w:val="left" w:pos="3060"/>
          <w:tab w:val="left" w:pos="3240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(  )  notória atuação, em meio à comunidade, em atividades voltadas para o bem-estar coletivo, inclusive em organizações sociais, com destaque para as atividades desenvolvidas pela cooperativa;</w:t>
      </w:r>
    </w:p>
    <w:p w14:paraId="77D2A5E2" w14:textId="77777777" w:rsidR="00000000" w:rsidRDefault="00000000">
      <w:pPr>
        <w:pStyle w:val="PargrafodaLista1"/>
        <w:rPr>
          <w:rFonts w:ascii="Arial" w:hAnsi="Arial" w:cs="Arial"/>
        </w:rPr>
      </w:pPr>
    </w:p>
    <w:p w14:paraId="6732C676" w14:textId="77777777" w:rsidR="00000000" w:rsidRDefault="00000000">
      <w:pPr>
        <w:numPr>
          <w:ilvl w:val="0"/>
          <w:numId w:val="3"/>
        </w:numPr>
        <w:tabs>
          <w:tab w:val="left" w:pos="426"/>
        </w:tabs>
        <w:autoSpaceDE w:val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compromete-se a participar de eventuais cursos/treinamentos que sejam ministrados pelas entidades do Sicoob;</w:t>
      </w:r>
    </w:p>
    <w:p w14:paraId="21F48458" w14:textId="77777777" w:rsidR="00000000" w:rsidRDefault="00000000">
      <w:pPr>
        <w:autoSpaceDE w:val="0"/>
        <w:jc w:val="both"/>
        <w:rPr>
          <w:rFonts w:ascii="Arial" w:hAnsi="Arial" w:cs="Arial"/>
        </w:rPr>
      </w:pPr>
    </w:p>
    <w:p w14:paraId="3C85F7E4" w14:textId="77777777" w:rsidR="00000000" w:rsidRDefault="00000000">
      <w:pPr>
        <w:numPr>
          <w:ilvl w:val="0"/>
          <w:numId w:val="3"/>
        </w:numPr>
        <w:tabs>
          <w:tab w:val="left" w:pos="0"/>
        </w:tabs>
        <w:autoSpaceDE w:val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atende todos os requisitos legais, estatutários e regulamentares para concorrer ao cargo eletivo ao qual é candidato;</w:t>
      </w:r>
    </w:p>
    <w:p w14:paraId="7A83AA16" w14:textId="77777777" w:rsidR="00000000" w:rsidRDefault="00000000">
      <w:pPr>
        <w:autoSpaceDE w:val="0"/>
        <w:jc w:val="both"/>
        <w:rPr>
          <w:rFonts w:ascii="Arial" w:hAnsi="Arial" w:cs="Arial"/>
        </w:rPr>
      </w:pPr>
    </w:p>
    <w:p w14:paraId="2820FA0A" w14:textId="77777777" w:rsidR="00000000" w:rsidRDefault="00000000">
      <w:pPr>
        <w:numPr>
          <w:ilvl w:val="0"/>
          <w:numId w:val="3"/>
        </w:numPr>
        <w:tabs>
          <w:tab w:val="left" w:pos="426"/>
        </w:tabs>
        <w:autoSpaceDE w:val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assume integral responsabilidade pela fidelidade das declarações ora prestadas, ficando, desde já, a cooperativa autorizada, dentro dos limites legais, a fazer uso das informações.</w:t>
      </w:r>
    </w:p>
    <w:p w14:paraId="142528C7" w14:textId="77777777" w:rsidR="00000000" w:rsidRDefault="00000000">
      <w:pPr>
        <w:autoSpaceDE w:val="0"/>
        <w:jc w:val="both"/>
        <w:rPr>
          <w:rFonts w:ascii="Arial" w:hAnsi="Arial" w:cs="Arial"/>
        </w:rPr>
      </w:pPr>
    </w:p>
    <w:p w14:paraId="709A1748" w14:textId="77777777" w:rsidR="00000000" w:rsidRDefault="00000000">
      <w:pPr>
        <w:rPr>
          <w:rFonts w:ascii="Arial" w:hAnsi="Arial" w:cs="Arial"/>
        </w:rPr>
      </w:pPr>
    </w:p>
    <w:p w14:paraId="627C1FD0" w14:textId="77777777" w:rsidR="00000000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14:paraId="4EDD55BD" w14:textId="77777777" w:rsidR="00000000" w:rsidRDefault="00000000">
      <w:pPr>
        <w:rPr>
          <w:rFonts w:ascii="Arial" w:hAnsi="Arial" w:cs="Arial"/>
        </w:rPr>
      </w:pPr>
    </w:p>
    <w:p w14:paraId="1C2F1213" w14:textId="77777777" w:rsidR="00000000" w:rsidRDefault="00000000">
      <w:pPr>
        <w:rPr>
          <w:rFonts w:ascii="Arial" w:hAnsi="Arial" w:cs="Arial"/>
        </w:rPr>
      </w:pPr>
    </w:p>
    <w:p w14:paraId="54D51148" w14:textId="77777777" w:rsidR="00000000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CPF:</w:t>
      </w:r>
    </w:p>
    <w:p w14:paraId="0D04E1B5" w14:textId="77777777" w:rsidR="00000000" w:rsidRDefault="00000000">
      <w:pPr>
        <w:autoSpaceDE w:val="0"/>
        <w:jc w:val="center"/>
        <w:rPr>
          <w:rFonts w:ascii="Arial" w:hAnsi="Arial" w:cs="Arial"/>
        </w:rPr>
      </w:pPr>
    </w:p>
    <w:p w14:paraId="0F539B79" w14:textId="77777777" w:rsidR="00000000" w:rsidRDefault="00000000">
      <w:pPr>
        <w:autoSpaceDE w:val="0"/>
        <w:jc w:val="center"/>
        <w:rPr>
          <w:rFonts w:ascii="Arial" w:hAnsi="Arial" w:cs="Arial"/>
        </w:rPr>
      </w:pPr>
    </w:p>
    <w:p w14:paraId="158025B6" w14:textId="77777777" w:rsidR="00000000" w:rsidRDefault="000000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 (BA), ______ de _________de________.</w:t>
      </w:r>
    </w:p>
    <w:p w14:paraId="703365CB" w14:textId="77777777" w:rsidR="00000000" w:rsidRDefault="00000000">
      <w:pPr>
        <w:pStyle w:val="Cabealho"/>
        <w:tabs>
          <w:tab w:val="clear" w:pos="4419"/>
          <w:tab w:val="clear" w:pos="8838"/>
          <w:tab w:val="left" w:pos="1440"/>
          <w:tab w:val="left" w:pos="1620"/>
          <w:tab w:val="left" w:pos="1980"/>
          <w:tab w:val="left" w:pos="2340"/>
          <w:tab w:val="left" w:pos="2520"/>
          <w:tab w:val="left" w:pos="2880"/>
          <w:tab w:val="left" w:pos="3060"/>
          <w:tab w:val="left" w:pos="3240"/>
        </w:tabs>
        <w:jc w:val="both"/>
        <w:rPr>
          <w:rFonts w:ascii="Arial" w:hAnsi="Arial" w:cs="Arial"/>
        </w:rPr>
      </w:pPr>
    </w:p>
    <w:p w14:paraId="7ED5232A" w14:textId="77777777" w:rsidR="00000000" w:rsidRDefault="00000000">
      <w:pPr>
        <w:autoSpaceDE w:val="0"/>
        <w:jc w:val="both"/>
        <w:rPr>
          <w:rFonts w:ascii="Arial" w:hAnsi="Arial" w:cs="Arial"/>
        </w:rPr>
      </w:pPr>
    </w:p>
    <w:p w14:paraId="51B2FD5D" w14:textId="77777777" w:rsidR="00000000" w:rsidRDefault="00000000">
      <w:pPr>
        <w:rPr>
          <w:rFonts w:ascii="Arial" w:hAnsi="Arial" w:cs="Arial"/>
        </w:rPr>
      </w:pPr>
    </w:p>
    <w:p w14:paraId="5AAEC368" w14:textId="77777777" w:rsidR="00000000" w:rsidRDefault="00000000">
      <w:pPr>
        <w:rPr>
          <w:rFonts w:ascii="Arial" w:hAnsi="Arial" w:cs="Arial"/>
        </w:rPr>
      </w:pPr>
    </w:p>
    <w:p w14:paraId="7D8B58D3" w14:textId="77777777" w:rsidR="00000000" w:rsidRDefault="00000000">
      <w:pPr>
        <w:rPr>
          <w:rFonts w:ascii="Arial" w:hAnsi="Arial" w:cs="Arial"/>
        </w:rPr>
      </w:pPr>
    </w:p>
    <w:p w14:paraId="65DB9401" w14:textId="77777777" w:rsidR="00000000" w:rsidRDefault="00000000">
      <w:pPr>
        <w:rPr>
          <w:rFonts w:ascii="Arial" w:hAnsi="Arial" w:cs="Arial"/>
        </w:rPr>
      </w:pPr>
    </w:p>
    <w:p w14:paraId="33C9E639" w14:textId="77777777" w:rsidR="00000000" w:rsidRDefault="00000000">
      <w:pPr>
        <w:rPr>
          <w:rFonts w:ascii="Arial" w:hAnsi="Arial" w:cs="Arial"/>
        </w:rPr>
      </w:pPr>
    </w:p>
    <w:p w14:paraId="6391D5D9" w14:textId="77777777" w:rsidR="00000000" w:rsidRDefault="00000000">
      <w:pPr>
        <w:rPr>
          <w:rFonts w:ascii="Arial" w:hAnsi="Arial" w:cs="Arial"/>
        </w:rPr>
      </w:pPr>
    </w:p>
    <w:p w14:paraId="6CC5C810" w14:textId="77777777" w:rsidR="00000000" w:rsidRDefault="00000000">
      <w:pPr>
        <w:rPr>
          <w:rFonts w:ascii="Arial" w:hAnsi="Arial" w:cs="Arial"/>
        </w:rPr>
      </w:pPr>
    </w:p>
    <w:p w14:paraId="7A98ECAB" w14:textId="77777777" w:rsidR="00000000" w:rsidRDefault="00000000">
      <w:pPr>
        <w:rPr>
          <w:rFonts w:ascii="Arial" w:hAnsi="Arial" w:cs="Arial"/>
        </w:rPr>
      </w:pPr>
    </w:p>
    <w:p w14:paraId="57BC5AD3" w14:textId="77777777" w:rsidR="00000000" w:rsidRDefault="00000000">
      <w:pPr>
        <w:rPr>
          <w:rFonts w:ascii="Arial" w:hAnsi="Arial" w:cs="Arial"/>
        </w:rPr>
      </w:pPr>
    </w:p>
    <w:p w14:paraId="6FF5307C" w14:textId="77777777" w:rsidR="00000000" w:rsidRDefault="00000000">
      <w:pPr>
        <w:rPr>
          <w:rFonts w:ascii="Arial" w:hAnsi="Arial" w:cs="Arial"/>
        </w:rPr>
      </w:pPr>
    </w:p>
    <w:p w14:paraId="2C51EB1A" w14:textId="77777777" w:rsidR="00000000" w:rsidRDefault="00000000">
      <w:pPr>
        <w:rPr>
          <w:rFonts w:ascii="Arial" w:hAnsi="Arial" w:cs="Arial"/>
        </w:rPr>
      </w:pPr>
    </w:p>
    <w:p w14:paraId="5DB50734" w14:textId="77777777" w:rsidR="00000000" w:rsidRDefault="00000000">
      <w:pPr>
        <w:rPr>
          <w:rFonts w:ascii="Arial" w:hAnsi="Arial" w:cs="Arial"/>
        </w:rPr>
      </w:pPr>
    </w:p>
    <w:p w14:paraId="04E25007" w14:textId="77777777" w:rsidR="00000000" w:rsidRDefault="00000000">
      <w:pPr>
        <w:rPr>
          <w:rFonts w:ascii="Arial" w:hAnsi="Arial" w:cs="Arial"/>
        </w:rPr>
      </w:pPr>
    </w:p>
    <w:p w14:paraId="7924D2DD" w14:textId="77777777" w:rsidR="00000000" w:rsidRDefault="00000000">
      <w:pPr>
        <w:rPr>
          <w:rFonts w:ascii="Arial" w:hAnsi="Arial" w:cs="Arial"/>
        </w:rPr>
      </w:pPr>
    </w:p>
    <w:p w14:paraId="14BA5C94" w14:textId="77777777" w:rsidR="00000000" w:rsidRDefault="00000000">
      <w:pPr>
        <w:rPr>
          <w:rFonts w:ascii="Arial" w:hAnsi="Arial" w:cs="Arial"/>
        </w:rPr>
      </w:pPr>
    </w:p>
    <w:p w14:paraId="4C7E49A5" w14:textId="77777777" w:rsidR="00000000" w:rsidRDefault="00000000">
      <w:pPr>
        <w:rPr>
          <w:rFonts w:ascii="Arial" w:hAnsi="Arial" w:cs="Arial"/>
        </w:rPr>
      </w:pPr>
    </w:p>
    <w:p w14:paraId="23DC1B68" w14:textId="77777777" w:rsidR="00000000" w:rsidRDefault="00000000">
      <w:pPr>
        <w:rPr>
          <w:rFonts w:ascii="Arial" w:hAnsi="Arial" w:cs="Arial"/>
        </w:rPr>
      </w:pPr>
    </w:p>
    <w:p w14:paraId="4E141DCD" w14:textId="77777777" w:rsidR="00000000" w:rsidRDefault="00000000">
      <w:pPr>
        <w:rPr>
          <w:rFonts w:ascii="Arial" w:hAnsi="Arial" w:cs="Arial"/>
        </w:rPr>
      </w:pPr>
    </w:p>
    <w:p w14:paraId="74C82413" w14:textId="77777777" w:rsidR="00000000" w:rsidRDefault="00000000">
      <w:pPr>
        <w:rPr>
          <w:rFonts w:ascii="Arial" w:hAnsi="Arial" w:cs="Arial"/>
        </w:rPr>
      </w:pPr>
    </w:p>
    <w:p w14:paraId="3D1CEE9B" w14:textId="77777777" w:rsidR="00000000" w:rsidRDefault="00000000">
      <w:pPr>
        <w:rPr>
          <w:rFonts w:ascii="Arial" w:hAnsi="Arial" w:cs="Arial"/>
        </w:rPr>
      </w:pPr>
    </w:p>
    <w:p w14:paraId="19FA73F9" w14:textId="77777777" w:rsidR="00000000" w:rsidRDefault="00000000">
      <w:pPr>
        <w:rPr>
          <w:rFonts w:ascii="Arial" w:hAnsi="Arial" w:cs="Arial"/>
        </w:rPr>
      </w:pPr>
    </w:p>
    <w:p w14:paraId="383FCBC2" w14:textId="77777777" w:rsidR="00000000" w:rsidRDefault="00000000">
      <w:pPr>
        <w:rPr>
          <w:rFonts w:ascii="Arial" w:hAnsi="Arial" w:cs="Arial"/>
        </w:rPr>
      </w:pPr>
    </w:p>
    <w:p w14:paraId="0278A314" w14:textId="77777777" w:rsidR="00BA53B9" w:rsidRDefault="00BA53B9">
      <w:pPr>
        <w:jc w:val="right"/>
      </w:pPr>
    </w:p>
    <w:sectPr w:rsidR="00BA53B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26A1A" w14:textId="77777777" w:rsidR="00BA53B9" w:rsidRDefault="00BA53B9">
      <w:r>
        <w:separator/>
      </w:r>
    </w:p>
  </w:endnote>
  <w:endnote w:type="continuationSeparator" w:id="0">
    <w:p w14:paraId="7C9E083E" w14:textId="77777777" w:rsidR="00BA53B9" w:rsidRDefault="00BA5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F9FE1" w14:textId="77777777" w:rsidR="00287CCC" w:rsidRDefault="00287CC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0628A" w14:textId="77777777" w:rsidR="00287CCC" w:rsidRDefault="00287CC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C8161" w14:textId="77777777" w:rsidR="00287CCC" w:rsidRDefault="00287CC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BAFC8" w14:textId="77777777" w:rsidR="00BA53B9" w:rsidRDefault="00BA53B9">
      <w:r>
        <w:separator/>
      </w:r>
    </w:p>
  </w:footnote>
  <w:footnote w:type="continuationSeparator" w:id="0">
    <w:p w14:paraId="39F20B37" w14:textId="77777777" w:rsidR="00BA53B9" w:rsidRDefault="00BA5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DA65A" w14:textId="36369E34" w:rsidR="00000000" w:rsidRDefault="00287CCC">
    <w:pPr>
      <w:pStyle w:val="Cabealho"/>
      <w:jc w:val="center"/>
    </w:pPr>
    <w:r>
      <w:rPr>
        <w:rFonts w:cs="Arial"/>
        <w:b/>
        <w:noProof/>
        <w:lang w:val="pt-BR" w:eastAsia="pt-BR"/>
      </w:rPr>
      <w:drawing>
        <wp:inline distT="0" distB="0" distL="0" distR="0" wp14:anchorId="7B51F302" wp14:editId="149F16B3">
          <wp:extent cx="1076325" cy="6096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6096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59392C7" w14:textId="77777777" w:rsidR="00000000" w:rsidRDefault="00000000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0D95A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Symbol" w:hAnsi="Symbol" w:cs="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Symbol" w:hAnsi="Symbol" w:cs="Symbo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ascii="Symbol" w:hAnsi="Symbol" w:cs="Symbol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ascii="Symbol" w:hAnsi="Symbol" w:cs="Symbol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ascii="Symbol" w:hAnsi="Symbol" w:cs="Symbol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ascii="Symbol" w:hAnsi="Symbol" w:cs="Symbol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Symbol" w:hAnsi="Symbol" w:cs="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Symbol" w:hAnsi="Symbol" w:cs="Symbo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ascii="Symbol" w:hAnsi="Symbol" w:cs="Symbol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ascii="Symbol" w:hAnsi="Symbol" w:cs="Symbol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ascii="Symbol" w:hAnsi="Symbol" w:cs="Symbol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ascii="Symbol" w:hAnsi="Symbol" w:cs="Symbol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sz w:val="24"/>
      </w:rPr>
    </w:lvl>
  </w:abstractNum>
  <w:num w:numId="1" w16cid:durableId="2080052716">
    <w:abstractNumId w:val="0"/>
  </w:num>
  <w:num w:numId="2" w16cid:durableId="1070690020">
    <w:abstractNumId w:val="1"/>
  </w:num>
  <w:num w:numId="3" w16cid:durableId="1925801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CC"/>
    <w:rsid w:val="00287CCC"/>
    <w:rsid w:val="00BA53B9"/>
    <w:rsid w:val="00DC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6CFDCDF"/>
  <w15:chartTrackingRefBased/>
  <w15:docId w15:val="{CE0065D9-9AD6-455A-81F1-0D3A87D45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2"/>
      </w:numPr>
      <w:tabs>
        <w:tab w:val="left" w:pos="864"/>
      </w:tabs>
      <w:autoSpaceDE w:val="0"/>
      <w:jc w:val="center"/>
      <w:outlineLvl w:val="3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ascii="Arial" w:hAnsi="Arial" w:cs="Arial"/>
      <w:b/>
      <w:color w:val="auto"/>
      <w:sz w:val="24"/>
    </w:rPr>
  </w:style>
  <w:style w:type="character" w:customStyle="1" w:styleId="WW8Num3z0">
    <w:name w:val="WW8Num3z0"/>
    <w:rPr>
      <w:rFonts w:ascii="Arial" w:hAnsi="Arial" w:cs="Arial"/>
      <w:b/>
      <w:sz w:val="24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Arial" w:hAnsi="Arial" w:cs="Arial"/>
      <w:b/>
      <w:sz w:val="24"/>
    </w:rPr>
  </w:style>
  <w:style w:type="character" w:customStyle="1" w:styleId="WW8Num6z0">
    <w:name w:val="WW8Num6z0"/>
    <w:rPr>
      <w:rFonts w:ascii="Arial" w:hAnsi="Arial" w:cs="Arial"/>
      <w:b/>
      <w:sz w:val="24"/>
    </w:rPr>
  </w:style>
  <w:style w:type="character" w:customStyle="1" w:styleId="WW8Num7z0">
    <w:name w:val="WW8Num7z0"/>
    <w:rPr>
      <w:rFonts w:ascii="Arial" w:hAnsi="Arial" w:cs="Arial"/>
      <w:b/>
      <w:sz w:val="24"/>
    </w:rPr>
  </w:style>
  <w:style w:type="character" w:customStyle="1" w:styleId="WW8Num8z0">
    <w:name w:val="WW8Num8z0"/>
    <w:rPr>
      <w:b/>
    </w:rPr>
  </w:style>
  <w:style w:type="character" w:customStyle="1" w:styleId="WW8Num9z0">
    <w:name w:val="WW8Num9z0"/>
    <w:rPr>
      <w:rFonts w:ascii="Arial" w:hAnsi="Arial" w:cs="Arial"/>
      <w:b/>
      <w:sz w:val="24"/>
    </w:rPr>
  </w:style>
  <w:style w:type="character" w:customStyle="1" w:styleId="WW8Num10z0">
    <w:name w:val="WW8Num10z0"/>
    <w:rPr>
      <w:rFonts w:ascii="Arial" w:hAnsi="Arial" w:cs="Arial"/>
      <w:color w:val="auto"/>
      <w:sz w:val="24"/>
    </w:rPr>
  </w:style>
  <w:style w:type="character" w:customStyle="1" w:styleId="WW8Num11z0">
    <w:name w:val="WW8Num11z0"/>
    <w:rPr>
      <w:b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b/>
    </w:rPr>
  </w:style>
  <w:style w:type="character" w:customStyle="1" w:styleId="WW8Num14z0">
    <w:name w:val="WW8Num14z0"/>
    <w:rPr>
      <w:b/>
    </w:rPr>
  </w:style>
  <w:style w:type="character" w:customStyle="1" w:styleId="WW8Num15z0">
    <w:name w:val="WW8Num15z0"/>
    <w:rPr>
      <w:b/>
    </w:rPr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DefaultParagraphFont">
    <w:name w:val="Default Paragraph Font"/>
  </w:style>
  <w:style w:type="character" w:customStyle="1" w:styleId="Fontepargpadro1">
    <w:name w:val="Fonte parág. padrão1"/>
  </w:style>
  <w:style w:type="character" w:customStyle="1" w:styleId="Heading4Char">
    <w:name w:val="Heading 4 Char"/>
    <w:rPr>
      <w:rFonts w:ascii="Calibri" w:hAnsi="Calibri" w:cs="Times New Roman"/>
      <w:b/>
      <w:bCs/>
      <w:sz w:val="28"/>
      <w:szCs w:val="28"/>
    </w:rPr>
  </w:style>
  <w:style w:type="character" w:customStyle="1" w:styleId="WW8Num3z1">
    <w:name w:val="WW8Num3z1"/>
  </w:style>
  <w:style w:type="character" w:customStyle="1" w:styleId="WW8Num4z1">
    <w:name w:val="WW8Num4z1"/>
  </w:style>
  <w:style w:type="character" w:customStyle="1" w:styleId="WW8Num5z1">
    <w:name w:val="WW8Num5z1"/>
  </w:style>
  <w:style w:type="character" w:customStyle="1" w:styleId="WW8Num6z1">
    <w:name w:val="WW8Num6z1"/>
  </w:style>
  <w:style w:type="character" w:customStyle="1" w:styleId="WW8Num7z1">
    <w:name w:val="WW8Num7z1"/>
  </w:style>
  <w:style w:type="character" w:customStyle="1" w:styleId="WW8Num8z1">
    <w:name w:val="WW8Num8z1"/>
  </w:style>
  <w:style w:type="character" w:customStyle="1" w:styleId="WW8Num9z1">
    <w:name w:val="WW8Num9z1"/>
  </w:style>
  <w:style w:type="character" w:customStyle="1" w:styleId="WW8Num10z1">
    <w:name w:val="WW8Num10z1"/>
  </w:style>
  <w:style w:type="character" w:customStyle="1" w:styleId="WW8Num11z1">
    <w:name w:val="WW8Num11z1"/>
  </w:style>
  <w:style w:type="character" w:customStyle="1" w:styleId="WW8Num12z1">
    <w:name w:val="WW8Num12z1"/>
  </w:style>
  <w:style w:type="character" w:customStyle="1" w:styleId="WW8Num13z1">
    <w:name w:val="WW8Num13z1"/>
  </w:style>
  <w:style w:type="character" w:customStyle="1" w:styleId="WW8Num14z1">
    <w:name w:val="WW8Num14z1"/>
  </w:style>
  <w:style w:type="character" w:customStyle="1" w:styleId="WW8Num15z1">
    <w:name w:val="WW8Num15z1"/>
  </w:style>
  <w:style w:type="character" w:customStyle="1" w:styleId="WW8Num16z0">
    <w:name w:val="WW8Num16z0"/>
  </w:style>
  <w:style w:type="character" w:customStyle="1" w:styleId="WW8Num17z0">
    <w:name w:val="WW8Num17z0"/>
    <w:rPr>
      <w:b/>
    </w:rPr>
  </w:style>
  <w:style w:type="character" w:customStyle="1" w:styleId="WW8Num17z1">
    <w:name w:val="WW8Num17z1"/>
  </w:style>
  <w:style w:type="character" w:customStyle="1" w:styleId="WW8Num18z0">
    <w:name w:val="WW8Num18z0"/>
    <w:rPr>
      <w:b/>
    </w:rPr>
  </w:style>
  <w:style w:type="character" w:customStyle="1" w:styleId="WW8Num18z1">
    <w:name w:val="WW8Num18z1"/>
  </w:style>
  <w:style w:type="character" w:customStyle="1" w:styleId="WW8Num19z0">
    <w:name w:val="WW8Num19z0"/>
    <w:rPr>
      <w:b/>
    </w:rPr>
  </w:style>
  <w:style w:type="character" w:customStyle="1" w:styleId="WW8Num19z1">
    <w:name w:val="WW8Num19z1"/>
  </w:style>
  <w:style w:type="character" w:customStyle="1" w:styleId="WW8Num20z0">
    <w:name w:val="WW8Num20z0"/>
    <w:rPr>
      <w:rFonts w:ascii="Arial" w:hAnsi="Arial" w:cs="Arial"/>
      <w:b/>
      <w:sz w:val="24"/>
    </w:rPr>
  </w:style>
  <w:style w:type="character" w:customStyle="1" w:styleId="WW8Num20z1">
    <w:name w:val="WW8Num20z1"/>
  </w:style>
  <w:style w:type="character" w:customStyle="1" w:styleId="WW8Num21z0">
    <w:name w:val="WW8Num21z0"/>
  </w:style>
  <w:style w:type="character" w:customStyle="1" w:styleId="WW8Num22z0">
    <w:name w:val="WW8Num22z0"/>
    <w:rPr>
      <w:b/>
    </w:rPr>
  </w:style>
  <w:style w:type="character" w:customStyle="1" w:styleId="WW8Num22z1">
    <w:name w:val="WW8Num22z1"/>
    <w:rPr>
      <w:rFonts w:ascii="Arial" w:hAnsi="Arial" w:cs="Arial"/>
      <w:b/>
    </w:rPr>
  </w:style>
  <w:style w:type="character" w:customStyle="1" w:styleId="WW8Num22z2">
    <w:name w:val="WW8Num22z2"/>
  </w:style>
  <w:style w:type="character" w:customStyle="1" w:styleId="WW8Num23z0">
    <w:name w:val="WW8Num23z0"/>
    <w:rPr>
      <w:rFonts w:ascii="Arial" w:hAnsi="Arial" w:cs="Arial"/>
      <w:b/>
      <w:sz w:val="24"/>
    </w:rPr>
  </w:style>
  <w:style w:type="character" w:customStyle="1" w:styleId="WW8Num23z1">
    <w:name w:val="WW8Num23z1"/>
  </w:style>
  <w:style w:type="character" w:customStyle="1" w:styleId="WW8Num24z0">
    <w:name w:val="WW8Num24z0"/>
    <w:rPr>
      <w:rFonts w:ascii="Arial" w:hAnsi="Arial" w:cs="Arial"/>
      <w:b/>
      <w:sz w:val="24"/>
    </w:rPr>
  </w:style>
  <w:style w:type="character" w:customStyle="1" w:styleId="WW8Num24z1">
    <w:name w:val="WW8Num24z1"/>
  </w:style>
  <w:style w:type="character" w:customStyle="1" w:styleId="WW8Num25z0">
    <w:name w:val="WW8Num25z0"/>
    <w:rPr>
      <w:rFonts w:ascii="Arial" w:hAnsi="Arial" w:cs="Arial"/>
      <w:b/>
      <w:sz w:val="24"/>
    </w:rPr>
  </w:style>
  <w:style w:type="character" w:customStyle="1" w:styleId="WW8Num25z1">
    <w:name w:val="WW8Num25z1"/>
  </w:style>
  <w:style w:type="character" w:customStyle="1" w:styleId="WW8Num26z0">
    <w:name w:val="WW8Num26z0"/>
    <w:rPr>
      <w:b/>
    </w:rPr>
  </w:style>
  <w:style w:type="character" w:customStyle="1" w:styleId="WW8Num26z2">
    <w:name w:val="WW8Num26z2"/>
  </w:style>
  <w:style w:type="character" w:customStyle="1" w:styleId="WW8Num27z0">
    <w:name w:val="WW8Num27z0"/>
    <w:rPr>
      <w:b/>
    </w:rPr>
  </w:style>
  <w:style w:type="character" w:customStyle="1" w:styleId="WW8Num27z1">
    <w:name w:val="WW8Num27z1"/>
  </w:style>
  <w:style w:type="character" w:customStyle="1" w:styleId="WW8Num28z0">
    <w:name w:val="WW8Num28z0"/>
    <w:rPr>
      <w:b/>
    </w:rPr>
  </w:style>
  <w:style w:type="character" w:customStyle="1" w:styleId="WW8Num28z1">
    <w:name w:val="WW8Num28z1"/>
    <w:rPr>
      <w:rFonts w:ascii="Arial" w:hAnsi="Arial" w:cs="Arial"/>
      <w:b/>
    </w:rPr>
  </w:style>
  <w:style w:type="character" w:customStyle="1" w:styleId="WW8Num28z2">
    <w:name w:val="WW8Num28z2"/>
  </w:style>
  <w:style w:type="character" w:customStyle="1" w:styleId="WW8Num29z0">
    <w:name w:val="WW8Num29z0"/>
  </w:style>
  <w:style w:type="character" w:customStyle="1" w:styleId="WW8Num30z0">
    <w:name w:val="WW8Num30z0"/>
    <w:rPr>
      <w:rFonts w:ascii="Arial" w:hAnsi="Arial" w:cs="Arial"/>
      <w:color w:val="auto"/>
      <w:sz w:val="24"/>
    </w:rPr>
  </w:style>
  <w:style w:type="character" w:customStyle="1" w:styleId="WW8Num30z1">
    <w:name w:val="WW8Num30z1"/>
  </w:style>
  <w:style w:type="character" w:customStyle="1" w:styleId="WW8Num31z0">
    <w:name w:val="WW8Num31z0"/>
    <w:rPr>
      <w:b/>
    </w:rPr>
  </w:style>
  <w:style w:type="character" w:customStyle="1" w:styleId="WW8Num31z1">
    <w:name w:val="WW8Num31z1"/>
  </w:style>
  <w:style w:type="character" w:customStyle="1" w:styleId="WW8Num32z0">
    <w:name w:val="WW8Num32z0"/>
    <w:rPr>
      <w:b/>
    </w:rPr>
  </w:style>
  <w:style w:type="character" w:customStyle="1" w:styleId="WW8Num32z1">
    <w:name w:val="WW8Num32z1"/>
  </w:style>
  <w:style w:type="character" w:customStyle="1" w:styleId="WW8Num33z0">
    <w:name w:val="WW8Num33z0"/>
  </w:style>
  <w:style w:type="character" w:customStyle="1" w:styleId="WW8Num34z0">
    <w:name w:val="WW8Num34z0"/>
    <w:rPr>
      <w:b/>
    </w:rPr>
  </w:style>
  <w:style w:type="character" w:customStyle="1" w:styleId="WW8Num34z1">
    <w:name w:val="WW8Num34z1"/>
  </w:style>
  <w:style w:type="character" w:customStyle="1" w:styleId="WW8Num35z0">
    <w:name w:val="WW8Num35z0"/>
    <w:rPr>
      <w:b/>
    </w:rPr>
  </w:style>
  <w:style w:type="character" w:customStyle="1" w:styleId="WW8Num35z1">
    <w:name w:val="WW8Num35z1"/>
  </w:style>
  <w:style w:type="character" w:customStyle="1" w:styleId="WW8Num36z0">
    <w:name w:val="WW8Num36z0"/>
    <w:rPr>
      <w:b/>
    </w:rPr>
  </w:style>
  <w:style w:type="character" w:customStyle="1" w:styleId="WW8Num36z1">
    <w:name w:val="WW8Num36z1"/>
  </w:style>
  <w:style w:type="character" w:customStyle="1" w:styleId="WW8Num37z0">
    <w:name w:val="WW8Num37z0"/>
    <w:rPr>
      <w:rFonts w:ascii="Arial" w:hAnsi="Arial" w:cs="Arial"/>
      <w:b/>
      <w:sz w:val="24"/>
    </w:rPr>
  </w:style>
  <w:style w:type="character" w:customStyle="1" w:styleId="WW8Num37z1">
    <w:name w:val="WW8Num37z1"/>
  </w:style>
  <w:style w:type="character" w:customStyle="1" w:styleId="WW8Num38z0">
    <w:name w:val="WW8Num38z0"/>
    <w:rPr>
      <w:b/>
    </w:rPr>
  </w:style>
  <w:style w:type="character" w:customStyle="1" w:styleId="WW8Num38z1">
    <w:name w:val="WW8Num38z1"/>
  </w:style>
  <w:style w:type="character" w:customStyle="1" w:styleId="WW8Num39z0">
    <w:name w:val="WW8Num39z0"/>
    <w:rPr>
      <w:b/>
    </w:rPr>
  </w:style>
  <w:style w:type="character" w:customStyle="1" w:styleId="WW8Num39z1">
    <w:name w:val="WW8Num39z1"/>
  </w:style>
  <w:style w:type="character" w:customStyle="1" w:styleId="WW8Num40z0">
    <w:name w:val="WW8Num40z0"/>
    <w:rPr>
      <w:rFonts w:ascii="Arial" w:hAnsi="Arial" w:cs="Arial"/>
      <w:b/>
      <w:sz w:val="24"/>
    </w:rPr>
  </w:style>
  <w:style w:type="character" w:customStyle="1" w:styleId="WW8Num40z1">
    <w:name w:val="WW8Num40z1"/>
  </w:style>
  <w:style w:type="character" w:customStyle="1" w:styleId="WW8Num41z0">
    <w:name w:val="WW8Num41z0"/>
    <w:rPr>
      <w:rFonts w:ascii="Arial" w:hAnsi="Arial" w:cs="Arial"/>
      <w:b/>
      <w:sz w:val="24"/>
    </w:rPr>
  </w:style>
  <w:style w:type="character" w:customStyle="1" w:styleId="WW8Num41z1">
    <w:name w:val="WW8Num41z1"/>
  </w:style>
  <w:style w:type="character" w:customStyle="1" w:styleId="HeaderChar">
    <w:name w:val="Header Char"/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rPr>
      <w:rFonts w:ascii="Times New Roman" w:hAnsi="Times New Roman" w:cs="Times New Roman"/>
      <w:sz w:val="24"/>
      <w:szCs w:val="24"/>
    </w:rPr>
  </w:style>
  <w:style w:type="character" w:styleId="Nmerodepgina">
    <w:name w:val="page number"/>
    <w:rPr>
      <w:rFonts w:cs="Times New Roman"/>
    </w:rPr>
  </w:style>
  <w:style w:type="character" w:customStyle="1" w:styleId="BalloonTextChar">
    <w:name w:val="Balloon Text Char"/>
    <w:rPr>
      <w:rFonts w:ascii="Times New Roman" w:hAnsi="Times New Roman" w:cs="Times New Roman"/>
      <w:sz w:val="2"/>
    </w:rPr>
  </w:style>
  <w:style w:type="character" w:customStyle="1" w:styleId="BodyTextChar">
    <w:name w:val="Body Text Char"/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rPr>
      <w:rFonts w:ascii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rPr>
      <w:rFonts w:ascii="Times New Roman" w:hAnsi="Times New Roman" w:cs="Times New Roman"/>
      <w:sz w:val="16"/>
      <w:szCs w:val="16"/>
      <w:lang w:val="x-none"/>
    </w:r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  <w:lang w:val="x-none"/>
    </w:rPr>
  </w:style>
  <w:style w:type="character" w:customStyle="1" w:styleId="BodyTextChar1">
    <w:name w:val="Body Text Char1"/>
    <w:rPr>
      <w:sz w:val="24"/>
      <w:szCs w:val="24"/>
    </w:rPr>
  </w:style>
  <w:style w:type="character" w:customStyle="1" w:styleId="HeaderChar1">
    <w:name w:val="Header Char1"/>
    <w:rPr>
      <w:sz w:val="24"/>
      <w:szCs w:val="24"/>
    </w:rPr>
  </w:style>
  <w:style w:type="character" w:customStyle="1" w:styleId="FooterChar1">
    <w:name w:val="Footer Char1"/>
    <w:rPr>
      <w:sz w:val="24"/>
      <w:szCs w:val="24"/>
    </w:rPr>
  </w:style>
  <w:style w:type="character" w:customStyle="1" w:styleId="BodyTextIndentChar1">
    <w:name w:val="Body Text Indent Char1"/>
    <w:rPr>
      <w:sz w:val="24"/>
      <w:szCs w:val="24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20"/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Textodebalo1">
    <w:name w:val="Texto de balão1"/>
    <w:basedOn w:val="Normal"/>
    <w:rPr>
      <w:rFonts w:ascii="Tahoma" w:hAnsi="Tahoma" w:cs="Tahoma"/>
      <w:sz w:val="16"/>
      <w:szCs w:val="16"/>
    </w:rPr>
  </w:style>
  <w:style w:type="paragraph" w:customStyle="1" w:styleId="Commarcadores1">
    <w:name w:val="Com marcadores1"/>
    <w:basedOn w:val="Normal"/>
    <w:next w:val="Normal"/>
    <w:pPr>
      <w:jc w:val="center"/>
    </w:pPr>
    <w:rPr>
      <w:rFonts w:ascii="Arial" w:hAnsi="Arial" w:cs="Arial"/>
      <w:b/>
    </w:rPr>
  </w:style>
  <w:style w:type="paragraph" w:customStyle="1" w:styleId="PargrafodaLista1">
    <w:name w:val="Parágrafo da Lista1"/>
    <w:basedOn w:val="Normal"/>
    <w:pPr>
      <w:ind w:left="708"/>
    </w:pPr>
  </w:style>
  <w:style w:type="paragraph" w:customStyle="1" w:styleId="Corpodetexto21">
    <w:name w:val="Corpo de texto 21"/>
    <w:basedOn w:val="Normal"/>
    <w:pPr>
      <w:spacing w:after="120" w:line="480" w:lineRule="auto"/>
    </w:pPr>
  </w:style>
  <w:style w:type="paragraph" w:customStyle="1" w:styleId="Recuodecorpodetexto31">
    <w:name w:val="Recuo de corpo de texto 31"/>
    <w:basedOn w:val="Normal"/>
    <w:pPr>
      <w:ind w:left="540"/>
      <w:jc w:val="both"/>
    </w:pPr>
    <w:rPr>
      <w:rFonts w:ascii="Arial" w:eastAsia="MS Mincho" w:hAnsi="Arial" w:cs="Arial"/>
    </w:rPr>
  </w:style>
  <w:style w:type="paragraph" w:customStyle="1" w:styleId="Recuodecorpodetexto32">
    <w:name w:val="Recuo de corpo de texto 32"/>
    <w:basedOn w:val="Normal"/>
    <w:pPr>
      <w:spacing w:after="120"/>
      <w:ind w:left="283"/>
    </w:pPr>
    <w:rPr>
      <w:sz w:val="16"/>
      <w:szCs w:val="16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paragraph" w:customStyle="1" w:styleId="ListParagraph">
    <w:name w:val="List Paragraph"/>
    <w:basedOn w:val="Normal"/>
    <w:pPr>
      <w:ind w:left="708"/>
    </w:pPr>
  </w:style>
  <w:style w:type="paragraph" w:customStyle="1" w:styleId="Contedodequadro">
    <w:name w:val="Conteúdo de quadro"/>
    <w:basedOn w:val="Corpodetexto"/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qFormat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REGULAMENTO ELEITORAL DA COOPERATIVA DE CRÉDITO RURAL DO SEMIÁRIDO DA BAHIA LTDA – SICOOB COOPERE</dc:title>
  <dc:subject/>
  <dc:creator>Daisy Torres Lima</dc:creator>
  <cp:keywords/>
  <cp:lastModifiedBy>Ivanice Rios De Almeida Gomes - Governança</cp:lastModifiedBy>
  <cp:revision>2</cp:revision>
  <cp:lastPrinted>2014-09-24T13:27:00Z</cp:lastPrinted>
  <dcterms:created xsi:type="dcterms:W3CDTF">2023-08-31T11:33:00Z</dcterms:created>
  <dcterms:modified xsi:type="dcterms:W3CDTF">2023-08-31T11:33:00Z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8f33d9-a7c8-42ae-9399-3bcb90d6f2ec_Enabled">
    <vt:lpwstr>true</vt:lpwstr>
  </property>
  <property fmtid="{D5CDD505-2E9C-101B-9397-08002B2CF9AE}" pid="3" name="MSIP_Label_918f33d9-a7c8-42ae-9399-3bcb90d6f2ec_SetDate">
    <vt:lpwstr>2023-08-31T11:33:05Z</vt:lpwstr>
  </property>
  <property fmtid="{D5CDD505-2E9C-101B-9397-08002B2CF9AE}" pid="4" name="MSIP_Label_918f33d9-a7c8-42ae-9399-3bcb90d6f2ec_Method">
    <vt:lpwstr>Standard</vt:lpwstr>
  </property>
  <property fmtid="{D5CDD505-2E9C-101B-9397-08002B2CF9AE}" pid="5" name="MSIP_Label_918f33d9-a7c8-42ae-9399-3bcb90d6f2ec_Name">
    <vt:lpwstr>RESTRITA</vt:lpwstr>
  </property>
  <property fmtid="{D5CDD505-2E9C-101B-9397-08002B2CF9AE}" pid="6" name="MSIP_Label_918f33d9-a7c8-42ae-9399-3bcb90d6f2ec_SiteId">
    <vt:lpwstr>2aaebcdb-3ee2-4d3b-b8ec-6abd20a33ace</vt:lpwstr>
  </property>
  <property fmtid="{D5CDD505-2E9C-101B-9397-08002B2CF9AE}" pid="7" name="MSIP_Label_918f33d9-a7c8-42ae-9399-3bcb90d6f2ec_ActionId">
    <vt:lpwstr>9535b399-d9b9-447d-b918-7115be900402</vt:lpwstr>
  </property>
  <property fmtid="{D5CDD505-2E9C-101B-9397-08002B2CF9AE}" pid="8" name="MSIP_Label_918f33d9-a7c8-42ae-9399-3bcb90d6f2ec_ContentBits">
    <vt:lpwstr>2</vt:lpwstr>
  </property>
</Properties>
</file>