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" w:type="dxa"/>
        <w:tblCellSpacing w:w="0" w:type="dxa"/>
        <w:tblInd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</w:tblGrid>
      <w:tr w:rsidR="00814826" w14:paraId="11D4DCB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06BEDD" w14:textId="77777777" w:rsidR="00814826" w:rsidRDefault="007C123B">
            <w:pPr>
              <w:divId w:val="59717407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6834D9" wp14:editId="42C01F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8" name="AutoShape 1028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9C29912" id="AutoShape 1028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<v:stroke joinstyle="round"/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1" locked="0" layoutInCell="1" allowOverlap="1" wp14:anchorId="5F780F75" wp14:editId="1BF5D1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-5080000</wp:posOffset>
                      </wp:positionV>
                      <wp:extent cx="635000" cy="635000"/>
                      <wp:effectExtent l="0" t="0" r="3175" b="0"/>
                      <wp:wrapNone/>
                      <wp:docPr id="7" name="Picture 1" descr="VH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43CAF0DC" id="Picture 1" o:spid="_x0000_s1026" alt="VHB" style="position:absolute;margin-left:0;margin-top:-400pt;width:50pt;height:5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m6xQEAAHsDAAAOAAAAZHJzL2Uyb0RvYy54bWysU9tu2zAMfR+wfxD0vtjJ0q4z4hRFiw0D&#10;ugvQ9gMUWbKN2qJGKnGyrx8lu0mwvRV9EUhRPjznkF5d7/tO7AxSC66U81kuhXEaqtbVpXx6/PLh&#10;SgoKylWqA2dKeTAkr9fv360GX5gFNNBVBgWDOCoGX8omBF9kGenG9Ipm4I3jogXsVeAU66xCNTB6&#10;32WLPL/MBsDKI2hDxLd3Y1GuE761Roef1pIJoislcwvpxHRu4pmtV6qoUfmm1RMN9QoWvWodNz1C&#10;3amgxBbb/6D6ViMQ2DDT0GdgbatN0sBq5vk/ah4a5U3SwuaQP9pEbwerf+we/C+M1Mnfg34m4eC2&#10;Ua42N+TZPh6qPF0hwtAYVTGDefQuGzwVR4yYEKOJzfAdKp622gZItuwt9rEHCxb75P7h6L7ZB6H5&#10;8vLjRZ7zjDSXpjh2UMXLxx4pfDXQixiUEpldAle7ewrj05cnE7NIJq4CFRuoDkwMYdwA3lgOGsA/&#10;Ugw8/VLS761CI0X3zbG4z/PlMq5LSpYXnxac4Hllc15RTjNUKYMUY3gbxhXbemzrJnkY1Tu4YUNs&#10;m8ieWE1kecJJ7rSNcYXO8/Tq9M+s/wIAAP//AwBQSwMEFAAGAAgAAAAhAGTiY3PdAAAACgEAAA8A&#10;AABkcnMvZG93bnJldi54bWxMj0FLw0AQhe+C/2EZwYu0u3rQErMpUhCLCMVUe95mp0lodjbNbpP4&#10;7514qbc384Y330uXo2tEj12oPWm4nysQSIW3NZUavravswWIEA1Z03hCDT8YYJldX6UmsX6gT+zz&#10;WAoOoZAYDVWMbSJlKCp0Jsx9i8TewXfORB67UtrODBzuGvmg1KN0pib+UJkWVxUWx/zsNAzFpt9t&#10;P97k5m639nRan1b597vWtzfjyzOIiGO8HMOEz+iQMdPen8kG0WjgIlHDbKEUq8n/E3tePU1KZqn8&#10;XyH7BQAA//8DAFBLAQItABQABgAIAAAAIQC2gziS/gAAAOEBAAATAAAAAAAAAAAAAAAAAAAAAABb&#10;Q29udGVudF9UeXBlc10ueG1sUEsBAi0AFAAGAAgAAAAhADj9If/WAAAAlAEAAAsAAAAAAAAAAAAA&#10;AAAALwEAAF9yZWxzLy5yZWxzUEsBAi0AFAAGAAgAAAAhAE+tabrFAQAAewMAAA4AAAAAAAAAAAAA&#10;AAAALgIAAGRycy9lMm9Eb2MueG1sUEsBAi0AFAAGAAgAAAAhAGTiY3PdAAAACgEAAA8AAAAAAAAA&#10;AAAAAAAAHwQAAGRycy9kb3ducmV2LnhtbFBLBQYAAAAABAAEAPMAAAApBQAAAAA=&#10;" filled="f" stroked="f">
                      <o:lock v:ext="edit" aspectratio="t"/>
                    </v:rect>
                  </w:pict>
                </mc:Fallback>
              </mc:AlternateContent>
            </w:r>
          </w:p>
        </w:tc>
      </w:tr>
    </w:tbl>
    <w:p w14:paraId="2E23DCFA" w14:textId="1FB79599" w:rsidR="00814826" w:rsidRDefault="007C123B">
      <w:pPr>
        <w:pStyle w:val="NormalWeb"/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Relatório da Administração 31 de </w:t>
      </w:r>
      <w:r w:rsidR="00426E90">
        <w:rPr>
          <w:rFonts w:ascii="Arial" w:hAnsi="Arial" w:cs="Arial"/>
          <w:b/>
          <w:bCs/>
          <w:sz w:val="20"/>
          <w:szCs w:val="20"/>
        </w:rPr>
        <w:t>janeiro</w:t>
      </w:r>
      <w:r>
        <w:rPr>
          <w:rFonts w:ascii="Arial" w:hAnsi="Arial" w:cs="Arial"/>
          <w:b/>
          <w:bCs/>
          <w:sz w:val="20"/>
          <w:szCs w:val="20"/>
        </w:rPr>
        <w:t xml:space="preserve"> de 202</w:t>
      </w:r>
      <w:r w:rsidR="00426E90">
        <w:rPr>
          <w:rFonts w:ascii="Arial" w:hAnsi="Arial" w:cs="Arial"/>
          <w:b/>
          <w:bCs/>
          <w:sz w:val="20"/>
          <w:szCs w:val="20"/>
        </w:rPr>
        <w:t>3</w:t>
      </w:r>
    </w:p>
    <w:p w14:paraId="30E138C4" w14:textId="77777777" w:rsidR="00814826" w:rsidRDefault="007C123B">
      <w:pPr>
        <w:pStyle w:val="NormalWeb"/>
        <w:jc w:val="center"/>
      </w:pPr>
      <w:r>
        <w:rPr>
          <w:rFonts w:ascii="Arial" w:hAnsi="Arial" w:cs="Arial"/>
          <w:b/>
          <w:bCs/>
          <w:sz w:val="20"/>
          <w:szCs w:val="20"/>
        </w:rPr>
        <w:t>CCLA DE MARTINHO CAMPOS LTDA</w:t>
      </w:r>
    </w:p>
    <w:p w14:paraId="4B4B77CA" w14:textId="77777777" w:rsidR="00814826" w:rsidRDefault="007C123B">
      <w:pPr>
        <w:pStyle w:val="NormalWeb"/>
      </w:pPr>
      <w:r>
        <w:rPr>
          <w:rFonts w:ascii="Arial" w:hAnsi="Arial" w:cs="Arial"/>
          <w:sz w:val="20"/>
          <w:szCs w:val="20"/>
        </w:rPr>
        <w:t>Bem-vindos, cooperados e comunidade.</w:t>
      </w:r>
    </w:p>
    <w:p w14:paraId="293F7041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Seguindo o princípio da informação e prezando pelo valor da transparência, apresentamos neste documento as Demonstrações Financeiras relativas ao exercício findo em 31 de dezembro de 2022 da cooperativa financeira SICOOB CREDIMAC.</w:t>
      </w:r>
    </w:p>
    <w:p w14:paraId="01C2285C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Aqui você também vai conhecer um pouco mais sobre a cooperativa e os resultados que alcançamos juntos no período. Esperamos que aprecie o conteúdo e descubra em nossos números a força do cooperativismo financeiro.</w:t>
      </w:r>
    </w:p>
    <w:p w14:paraId="1093147C" w14:textId="77777777" w:rsidR="00814826" w:rsidRDefault="007C123B">
      <w:pPr>
        <w:pStyle w:val="NormalWeb"/>
      </w:pPr>
      <w:r>
        <w:rPr>
          <w:rFonts w:ascii="Arial" w:hAnsi="Arial" w:cs="Arial"/>
          <w:sz w:val="20"/>
          <w:szCs w:val="20"/>
        </w:rPr>
        <w:t>Boa leitura!</w:t>
      </w:r>
    </w:p>
    <w:p w14:paraId="7585A253" w14:textId="77777777" w:rsidR="00814826" w:rsidRDefault="007C123B">
      <w:pPr>
        <w:pStyle w:val="NormalWeb"/>
      </w:pPr>
      <w:r>
        <w:rPr>
          <w:rFonts w:ascii="Arial" w:hAnsi="Arial" w:cs="Arial"/>
          <w:b/>
          <w:bCs/>
          <w:sz w:val="20"/>
          <w:szCs w:val="20"/>
        </w:rPr>
        <w:t>1. Contexto Sicoob</w:t>
      </w:r>
    </w:p>
    <w:p w14:paraId="22B153B9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Formado por centenas de cooperativas financeiras espalhadas por todo o Brasil e presente em cerca de 2,2 mil municípios, o Sicoob é um dos maiores sistemas financeiros do país. Juntas, as cooperativas somam mais de 7 milhões de cooperados que constroem juntos um mundo com mais cooperação, pertencimento, responsabilidade social e justiça financeira.</w:t>
      </w:r>
    </w:p>
    <w:p w14:paraId="07E5A692" w14:textId="77777777" w:rsidR="00814826" w:rsidRDefault="007C123B">
      <w:pPr>
        <w:pStyle w:val="NormalWeb"/>
      </w:pPr>
      <w:r>
        <w:rPr>
          <w:rFonts w:ascii="Arial" w:hAnsi="Arial" w:cs="Arial"/>
          <w:b/>
          <w:bCs/>
          <w:sz w:val="20"/>
          <w:szCs w:val="20"/>
        </w:rPr>
        <w:t>2. Sustentabilidade</w:t>
      </w:r>
    </w:p>
    <w:p w14:paraId="1033D1A9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Visando estruturar um ambiente de sustentabilidade sistêmica que integre as práticas sociais, ambientais e de governança (ESG) ao modelo de negócios do Sicoob, todas as organizações do Sistema estão se mobilizando em torno do Pacto pelo Desenvolvimento Sustentável.</w:t>
      </w:r>
    </w:p>
    <w:p w14:paraId="2EFEF0BA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 xml:space="preserve">Para traduzir aos cooperados e às comunidades os nossos compromissos, contamos com um Plano de Sustentabilidade, Agenda e Relatório de Sustentabilidade, alinhados ao nosso plano estratégico e aderente as diretrizes do Banco Central do Brasil voltadas à Política de Responsabilidade Social, Ambiental e Climática. Quer saber mais? Acesse </w:t>
      </w:r>
      <w:r>
        <w:rPr>
          <w:rFonts w:ascii="Arial" w:hAnsi="Arial" w:cs="Arial"/>
          <w:sz w:val="20"/>
          <w:szCs w:val="20"/>
          <w:u w:val="single"/>
        </w:rPr>
        <w:t>www.sicoob.com.br/sustentabilidade</w:t>
      </w:r>
      <w:r>
        <w:rPr>
          <w:rFonts w:ascii="Arial" w:hAnsi="Arial" w:cs="Arial"/>
          <w:sz w:val="20"/>
          <w:szCs w:val="20"/>
        </w:rPr>
        <w:t>.</w:t>
      </w:r>
    </w:p>
    <w:p w14:paraId="0565C91F" w14:textId="77777777" w:rsidR="00814826" w:rsidRDefault="007C123B">
      <w:pPr>
        <w:pStyle w:val="NormalWeb"/>
        <w:jc w:val="both"/>
      </w:pPr>
      <w:r>
        <w:rPr>
          <w:rFonts w:ascii="Arial" w:hAnsi="Arial" w:cs="Arial"/>
          <w:b/>
          <w:bCs/>
          <w:sz w:val="20"/>
          <w:szCs w:val="20"/>
        </w:rPr>
        <w:t>3. Nossa cooperativa</w:t>
      </w:r>
    </w:p>
    <w:p w14:paraId="2CE14A8F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O SICOOB CREDIMAC é uma instituição financeira cooperativa voltada para fomentar o crédito para seu público-alvo, os cooperados, que, além de contar com um portfólio completo de produtos e serviços financeiros, têm participação nos resultados financeiros e contribuem para o desenvolvimento socioeconômico sustentável de suas comunidades.</w:t>
      </w:r>
    </w:p>
    <w:p w14:paraId="1A468463" w14:textId="77777777" w:rsidR="00814826" w:rsidRDefault="007C123B">
      <w:pPr>
        <w:pStyle w:val="NormalWeb"/>
        <w:jc w:val="both"/>
      </w:pPr>
      <w:r>
        <w:rPr>
          <w:rFonts w:ascii="Arial" w:hAnsi="Arial" w:cs="Arial"/>
          <w:b/>
          <w:bCs/>
          <w:sz w:val="20"/>
          <w:szCs w:val="20"/>
        </w:rPr>
        <w:t>4. Política de Crédito</w:t>
      </w:r>
    </w:p>
    <w:p w14:paraId="1E51828A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Nossa atuação dá-se principalmente por meio da concessão de empréstimos e captação de depósitos. Concessão essa que é realizada para cooperados após prévia análise, respeitando limites de alçadas pré-estabelecidos que devem ser observados e cumpridos. Realizamos, ainda, consultas cadastrais e análises através do “RATING” (avaliação por pontos), buscando assim garantir ao máximo a liquidez das operações.</w:t>
      </w:r>
    </w:p>
    <w:p w14:paraId="3809A0EE" w14:textId="1E3440C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 xml:space="preserve">Nossa política de classificação de risco de crédito está de acordo com a Resolução CMN nº 2.682/99, havendo uma concentração de </w:t>
      </w:r>
      <w:r w:rsidR="00033B3D" w:rsidRPr="00033B3D">
        <w:rPr>
          <w:rFonts w:ascii="Arial" w:hAnsi="Arial" w:cs="Arial"/>
          <w:sz w:val="20"/>
          <w:szCs w:val="20"/>
        </w:rPr>
        <w:t>91,74</w:t>
      </w:r>
      <w:r>
        <w:rPr>
          <w:rFonts w:ascii="Arial" w:hAnsi="Arial" w:cs="Arial"/>
          <w:sz w:val="20"/>
          <w:szCs w:val="20"/>
        </w:rPr>
        <w:t>% nos níveis de “AA” a “C”.</w:t>
      </w:r>
    </w:p>
    <w:p w14:paraId="646F9829" w14:textId="77777777" w:rsidR="00814826" w:rsidRDefault="007C123B">
      <w:pPr>
        <w:pStyle w:val="NormalWeb"/>
        <w:jc w:val="both"/>
      </w:pPr>
      <w:r>
        <w:rPr>
          <w:rFonts w:ascii="Arial" w:hAnsi="Arial" w:cs="Arial"/>
          <w:b/>
          <w:bCs/>
          <w:sz w:val="20"/>
          <w:szCs w:val="20"/>
        </w:rPr>
        <w:t>5. Governança Corporativa</w:t>
      </w:r>
    </w:p>
    <w:p w14:paraId="282D4499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lastRenderedPageBreak/>
        <w:t>A participação nas decisões é um valor que permeia nosso negócio, por isso cada cooperado tem direito a voto nas assembleias. Entre as decisões, está a eleição do Conselho de Administração, que é responsável pelas decisões estratégicas.</w:t>
      </w:r>
    </w:p>
    <w:p w14:paraId="6BAD640B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Os atos da administração da cooperativa, bem como a validação de seus balancetes mensais e do balanço patrimonial anual, são realizados pelo Conselho Fiscal que, também eleito em Assembleia, é responsável por verificar esses assuntos de forma sistemática. Ele atua de forma complementar ao Conselho de Administração. Neste mesmo sentido, a gestão dos negócios da cooperativa no dia a dia é realizada pela Diretoria Executiva.</w:t>
      </w:r>
    </w:p>
    <w:p w14:paraId="75E3D841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A cooperativa possui ainda um Agente de Controles Internos, supervisionado diretamente pelo Diretor responsável pelo gerenciamento contínuo de riscos. O objetivo é acompanhar a aderência aos normativos vigentes, sejam eles internos e/ou sistêmicos (SICOOB CENTRAL CREDIMINAS e Sicoob Confederação), bem como aqueles oriundos da legislação vigente.</w:t>
      </w:r>
    </w:p>
    <w:p w14:paraId="40EC22EF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Os balanços da cooperativa são auditados por auditor externo, que emite relatórios, levados ao conhecimento dos Conselhos e da Diretoria. Todos esses processos são acompanhados e fiscalizados pelo Banco Central do Brasil, órgão ao qual cabe a competência de fiscalizar a cooperativa.</w:t>
      </w:r>
    </w:p>
    <w:p w14:paraId="3E050543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Tendo em vista o risco que envolve a intermediação financeira, a cooperativa adota ferramentas de gestão como o Manual de Crédito, que foi aprovado, como muitos outros manuais, pelo Sicoob Confederação e homologado pela central.</w:t>
      </w:r>
    </w:p>
    <w:p w14:paraId="61A7BE65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Além do Estatuto Social, seguimos regimentos e regulamentos, entre os quais destacamos o Regimento Interno, o Regimento do Conselho de Administração, o Regimento do Conselho Fiscal e o Regulamento Eleitoral.</w:t>
      </w:r>
    </w:p>
    <w:p w14:paraId="7B400779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A cooperativa adota procedimentos para cumprir todas as normas contábeis e fiscais. Além disso, os integrantes da nossa cooperativa estão em harmonia com o Código de Ética e de Conduta Profissional proposto pelo Sicoob Confederação.</w:t>
      </w:r>
    </w:p>
    <w:p w14:paraId="626BA48A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Todos esses mecanismos de controle, além de necessários, são fundamentais para levar aos cooperados e à sociedade a transparência da gestão e de todas as atividades desenvolvidas pela instituição.</w:t>
      </w:r>
    </w:p>
    <w:p w14:paraId="56943E70" w14:textId="77777777" w:rsidR="00814826" w:rsidRDefault="007C123B">
      <w:pPr>
        <w:pStyle w:val="NormalWeb"/>
        <w:jc w:val="both"/>
      </w:pPr>
      <w:r>
        <w:rPr>
          <w:rFonts w:ascii="Arial" w:hAnsi="Arial" w:cs="Arial"/>
          <w:b/>
          <w:bCs/>
          <w:sz w:val="20"/>
          <w:szCs w:val="20"/>
        </w:rPr>
        <w:t>6. Sistema de Ouvidoria</w:t>
      </w:r>
    </w:p>
    <w:p w14:paraId="102C35A4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É um canal de comunicação com os nossos cooperados e integrantes das comunidades onde estamos presentes, em que são atendidas manifestações sobre nossos produtos.</w:t>
      </w:r>
    </w:p>
    <w:p w14:paraId="0B129E16" w14:textId="069CE9BC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 xml:space="preserve">No exercício de 2022, o SICOOB CREDIMAC registrou o total de </w:t>
      </w:r>
      <w:r w:rsidR="00BA30F6" w:rsidRPr="00BA30F6">
        <w:rPr>
          <w:rFonts w:ascii="Arial" w:hAnsi="Arial" w:cs="Arial"/>
          <w:sz w:val="20"/>
          <w:szCs w:val="20"/>
        </w:rPr>
        <w:t>4</w:t>
      </w:r>
      <w:r w:rsidRPr="00BA30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BA30F6">
        <w:rPr>
          <w:rFonts w:ascii="Arial" w:hAnsi="Arial" w:cs="Arial"/>
          <w:sz w:val="20"/>
          <w:szCs w:val="20"/>
        </w:rPr>
        <w:t>quatro</w:t>
      </w:r>
      <w:r>
        <w:rPr>
          <w:rFonts w:ascii="Arial" w:hAnsi="Arial" w:cs="Arial"/>
          <w:sz w:val="20"/>
          <w:szCs w:val="20"/>
        </w:rPr>
        <w:t xml:space="preserve">) manifestações sobre a qualidade dos produtos e serviços oferecidos pela cooperativa. Das reclamações, </w:t>
      </w:r>
      <w:r w:rsidR="009052FD" w:rsidRPr="009052FD">
        <w:rPr>
          <w:rFonts w:ascii="Arial" w:hAnsi="Arial" w:cs="Arial"/>
          <w:sz w:val="20"/>
          <w:szCs w:val="20"/>
        </w:rPr>
        <w:t>nenhuma</w:t>
      </w:r>
      <w:r>
        <w:rPr>
          <w:rFonts w:ascii="Arial" w:hAnsi="Arial" w:cs="Arial"/>
          <w:sz w:val="20"/>
          <w:szCs w:val="20"/>
        </w:rPr>
        <w:t xml:space="preserve"> fo</w:t>
      </w:r>
      <w:r w:rsidR="009052FD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considerada procedente e resolvida dentro dos prazos regulamentares, conforme legislação vigente.</w:t>
      </w:r>
    </w:p>
    <w:p w14:paraId="64476CBC" w14:textId="77777777" w:rsidR="00814826" w:rsidRDefault="007C123B">
      <w:pPr>
        <w:pStyle w:val="NormalWeb"/>
        <w:jc w:val="both"/>
      </w:pPr>
      <w:r>
        <w:rPr>
          <w:rFonts w:ascii="Arial" w:hAnsi="Arial" w:cs="Arial"/>
          <w:b/>
          <w:bCs/>
          <w:sz w:val="20"/>
          <w:szCs w:val="20"/>
        </w:rPr>
        <w:t>7. Fundo Garantidor do Cooperativismo de Crédito</w:t>
      </w:r>
    </w:p>
    <w:p w14:paraId="232351B9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O FGCoop é uma associação civil sem fins lucrativos criada para tornar as cooperativas financeiras tão competitivas quanto os bancos comerciais e proteger as pessoas que depositam sua confiança em cooperativas financeiras regulamentadas. Ele assegura que o cooperado receba seu dinheiro de volta nos casos de eventual intervenção ou liquidação da cooperativa financeira pelo Banco Central do Brasil, até o limite de R$ 250 mil (duzentos e cinquenta mil reais) por CPF ou CNPJ.</w:t>
      </w:r>
    </w:p>
    <w:p w14:paraId="1D02EF7D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 xml:space="preserve">De acordo com o artigo 2º da Resolução CMN nº 4.284, de 05/11/2013, a contribuição mensal ordinária das instituições associadas ao Fundo é de 0,0125%, dos saldos das obrigações garantidas, que abrangem as mesmas modalidades protegidas pelo Fundo Garantidor de </w:t>
      </w:r>
      <w:r>
        <w:rPr>
          <w:rFonts w:ascii="Arial" w:hAnsi="Arial" w:cs="Arial"/>
          <w:sz w:val="20"/>
          <w:szCs w:val="20"/>
        </w:rPr>
        <w:lastRenderedPageBreak/>
        <w:t>Créditos dos bancos, o FGC, ou seja, os depósitos à vista e a prazo, as letras de crédito do agronegócio, entre outros.</w:t>
      </w:r>
    </w:p>
    <w:p w14:paraId="14AA5A9D" w14:textId="77777777" w:rsidR="00814826" w:rsidRDefault="007C123B">
      <w:pPr>
        <w:pStyle w:val="NormalWeb"/>
        <w:jc w:val="both"/>
      </w:pPr>
      <w:r>
        <w:rPr>
          <w:rFonts w:ascii="Arial" w:hAnsi="Arial" w:cs="Arial"/>
          <w:b/>
          <w:bCs/>
          <w:sz w:val="20"/>
          <w:szCs w:val="20"/>
        </w:rPr>
        <w:t>8. Demonstrações dos Resultados Consolidados</w:t>
      </w:r>
    </w:p>
    <w:p w14:paraId="66630875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>Data-base: 31 de dezembro de 2022.</w:t>
      </w:r>
    </w:p>
    <w:p w14:paraId="00485F07" w14:textId="77777777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 xml:space="preserve">Unidade de Apresentação: reais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OU</w:t>
      </w:r>
      <w:r>
        <w:rPr>
          <w:rFonts w:ascii="Arial" w:hAnsi="Arial" w:cs="Arial"/>
          <w:sz w:val="20"/>
          <w:szCs w:val="20"/>
        </w:rPr>
        <w:t xml:space="preserve"> milhares de reais.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9"/>
        <w:gridCol w:w="1483"/>
        <w:gridCol w:w="1544"/>
        <w:gridCol w:w="1423"/>
      </w:tblGrid>
      <w:tr w:rsidR="00814826" w14:paraId="48076B0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23FF2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Grandes números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C0DCC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% de variação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9F5BE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31/12/2022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5616D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31/12/2021</w:t>
            </w:r>
          </w:p>
        </w:tc>
      </w:tr>
      <w:tr w:rsidR="00141F35" w14:paraId="4466A17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138D1" w14:textId="77777777" w:rsidR="00141F35" w:rsidRDefault="00141F35" w:rsidP="00141F3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Resultados financeiros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D84E3" w14:textId="3C0999D4" w:rsidR="00141F35" w:rsidRDefault="0038490A" w:rsidP="00141F35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-3,49</w:t>
            </w:r>
            <w:r w:rsidR="00141F35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FE5EF" w14:textId="6EBCFC96" w:rsidR="00141F35" w:rsidRPr="00141F35" w:rsidRDefault="00141F35" w:rsidP="00141F35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35">
              <w:rPr>
                <w:rFonts w:ascii="Arial" w:eastAsia="Times New Roman" w:hAnsi="Arial" w:cs="Arial"/>
                <w:sz w:val="16"/>
                <w:szCs w:val="16"/>
              </w:rPr>
              <w:t>2.306.457,13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4EA20" w14:textId="36165DB0" w:rsidR="00141F35" w:rsidRPr="00141F35" w:rsidRDefault="00141F35" w:rsidP="00141F35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35">
              <w:rPr>
                <w:rFonts w:ascii="Arial" w:eastAsia="Times New Roman" w:hAnsi="Arial" w:cs="Arial"/>
                <w:sz w:val="16"/>
                <w:szCs w:val="16"/>
              </w:rPr>
              <w:t>2.389.987,92</w:t>
            </w:r>
          </w:p>
        </w:tc>
      </w:tr>
      <w:tr w:rsidR="00141F35" w14:paraId="7D4D79B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D5C40" w14:textId="77777777" w:rsidR="00141F35" w:rsidRDefault="00141F35" w:rsidP="00141F3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Patrimônio Líquido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8CD0E" w14:textId="41F5A1A5" w:rsidR="00141F35" w:rsidRDefault="00106BA3" w:rsidP="00141F35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17,14</w:t>
            </w:r>
            <w:r w:rsidR="00141F35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F68B3" w14:textId="7F88F7D6" w:rsidR="00141F35" w:rsidRPr="00141F35" w:rsidRDefault="00141F35" w:rsidP="00141F35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35">
              <w:rPr>
                <w:rFonts w:ascii="Arial" w:eastAsia="Times New Roman" w:hAnsi="Arial" w:cs="Arial"/>
                <w:sz w:val="16"/>
                <w:szCs w:val="16"/>
              </w:rPr>
              <w:t>20.317.197,17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09A56" w14:textId="331B272F" w:rsidR="00141F35" w:rsidRPr="00141F35" w:rsidRDefault="00141F35" w:rsidP="00141F35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35">
              <w:rPr>
                <w:rFonts w:ascii="Arial" w:eastAsia="Times New Roman" w:hAnsi="Arial" w:cs="Arial"/>
                <w:sz w:val="16"/>
                <w:szCs w:val="16"/>
              </w:rPr>
              <w:t>17.343.775,78</w:t>
            </w:r>
          </w:p>
        </w:tc>
      </w:tr>
      <w:tr w:rsidR="00814826" w14:paraId="6A4F027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3E662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Ativos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A035C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17,30%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FBE62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108.591.530,71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786E7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92.576.103,09</w:t>
            </w:r>
          </w:p>
        </w:tc>
      </w:tr>
      <w:tr w:rsidR="00814826" w14:paraId="06F5A19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E720F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Depósitos na Centralização Financeira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AA528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24,44%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EC52C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39.720.666,08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F1A6D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31.918.532,83</w:t>
            </w:r>
          </w:p>
        </w:tc>
      </w:tr>
    </w:tbl>
    <w:p w14:paraId="1844D71A" w14:textId="77777777" w:rsidR="00814826" w:rsidRDefault="007C123B">
      <w:pPr>
        <w:rPr>
          <w:b/>
          <w:bCs/>
        </w:rPr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991"/>
        <w:gridCol w:w="1910"/>
        <w:gridCol w:w="1910"/>
      </w:tblGrid>
      <w:tr w:rsidR="00814826" w14:paraId="02544C7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CD198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Carteira de Crédito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18332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% de variação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2D9E0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31/12/2022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D2F81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31/12/2021</w:t>
            </w:r>
          </w:p>
        </w:tc>
      </w:tr>
      <w:tr w:rsidR="00814826" w14:paraId="2ED5B8B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75583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Carteira Rural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87754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-5,51%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6C249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13.545.894,44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82C3C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14.335.506,49</w:t>
            </w:r>
          </w:p>
        </w:tc>
      </w:tr>
      <w:tr w:rsidR="00814826" w14:paraId="751EC37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F450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Carteira Comercial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5901B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13,64%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63CFE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44.086.570,50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EA64E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38.796.547,84</w:t>
            </w:r>
          </w:p>
        </w:tc>
      </w:tr>
      <w:tr w:rsidR="00814826" w14:paraId="4599A0F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EABB7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5788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8,47%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0E441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57.632.464,94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18860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53.132.054,33</w:t>
            </w:r>
          </w:p>
        </w:tc>
      </w:tr>
    </w:tbl>
    <w:p w14:paraId="31C1189F" w14:textId="77777777" w:rsidR="00814826" w:rsidRDefault="007C123B">
      <w:pPr>
        <w:rPr>
          <w:b/>
          <w:bCs/>
        </w:rPr>
      </w:pPr>
      <w:r>
        <w:rPr>
          <w:b/>
          <w:bCs/>
        </w:rPr>
        <w:t> </w:t>
      </w:r>
    </w:p>
    <w:p w14:paraId="57DA4D06" w14:textId="025A84AF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 xml:space="preserve">Os Vinte Maiores Devedores representavam na data-base de 31/12/2022 o percentual de </w:t>
      </w:r>
      <w:r w:rsidR="00387C1B">
        <w:rPr>
          <w:rFonts w:ascii="Arial" w:hAnsi="Arial" w:cs="Arial"/>
          <w:sz w:val="20"/>
          <w:szCs w:val="20"/>
        </w:rPr>
        <w:t>24,18</w:t>
      </w:r>
      <w:r>
        <w:rPr>
          <w:rFonts w:ascii="Arial" w:hAnsi="Arial" w:cs="Arial"/>
          <w:sz w:val="20"/>
          <w:szCs w:val="20"/>
        </w:rPr>
        <w:t xml:space="preserve">% da carteira, no montante de R$ </w:t>
      </w:r>
      <w:r w:rsidR="00802A8A" w:rsidRPr="00802A8A">
        <w:rPr>
          <w:rFonts w:ascii="Arial" w:hAnsi="Arial" w:cs="Arial"/>
          <w:sz w:val="20"/>
          <w:szCs w:val="20"/>
        </w:rPr>
        <w:t>13.964.584,26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1943"/>
        <w:gridCol w:w="1864"/>
        <w:gridCol w:w="1864"/>
      </w:tblGrid>
      <w:tr w:rsidR="00814826" w14:paraId="6915CD2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9C109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Captações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F58A7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% de variação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8C52C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31/12/2022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12644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31/12/2021</w:t>
            </w:r>
          </w:p>
        </w:tc>
      </w:tr>
      <w:tr w:rsidR="00814826" w14:paraId="2E5DC7F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C31D4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Depósitos à vista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051A1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11,28%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6F7E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19.839.808,11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A2518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17.828.843,82</w:t>
            </w:r>
          </w:p>
        </w:tc>
      </w:tr>
      <w:tr w:rsidR="00814826" w14:paraId="249676D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DE636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Depósitos sob aviso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59364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-86,51%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41AC7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110.690,08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407A7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820.555,80</w:t>
            </w:r>
          </w:p>
        </w:tc>
      </w:tr>
      <w:tr w:rsidR="00814826" w14:paraId="7C3E6B3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9385F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Depósitos a prazo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4656F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10,42%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433C2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51.502.529,03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26A8C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46.640.837,74</w:t>
            </w:r>
          </w:p>
        </w:tc>
      </w:tr>
      <w:tr w:rsidR="00067C0D" w14:paraId="0A94854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47F45" w14:textId="77777777" w:rsidR="00067C0D" w:rsidRDefault="00067C0D" w:rsidP="00067C0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31C76" w14:textId="6FBF1302" w:rsidR="00067C0D" w:rsidRDefault="00422155" w:rsidP="00067C0D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  <w:r w:rsidR="00067C0D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79CA7" w14:textId="0D504FF9" w:rsidR="00067C0D" w:rsidRPr="00067C0D" w:rsidRDefault="00067C0D" w:rsidP="00067C0D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67C0D">
              <w:rPr>
                <w:rFonts w:ascii="Arial" w:eastAsia="Times New Roman" w:hAnsi="Arial" w:cs="Arial"/>
                <w:sz w:val="16"/>
                <w:szCs w:val="16"/>
              </w:rPr>
              <w:t>6.168.934,78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AA71" w14:textId="5D83E79E" w:rsidR="00067C0D" w:rsidRPr="00067C0D" w:rsidRDefault="00422155" w:rsidP="00067C0D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814826" w14:paraId="306F33E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98832" w14:textId="77777777" w:rsidR="00814826" w:rsidRDefault="007C123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AE818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692FF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222.283,82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215E8" w14:textId="77777777" w:rsidR="00814826" w:rsidRDefault="007C123B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9322D7" w14:paraId="40DAF4B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62D55" w14:textId="77777777" w:rsidR="009322D7" w:rsidRDefault="009322D7" w:rsidP="009322D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5F39E" w14:textId="77777777" w:rsidR="009322D7" w:rsidRDefault="009322D7" w:rsidP="009322D7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10,05%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FB0CB" w14:textId="3E84411D" w:rsidR="009322D7" w:rsidRPr="009322D7" w:rsidRDefault="009322D7" w:rsidP="009322D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322D7">
              <w:rPr>
                <w:rFonts w:ascii="Arial" w:eastAsia="Times New Roman" w:hAnsi="Arial" w:cs="Arial"/>
                <w:sz w:val="16"/>
                <w:szCs w:val="16"/>
              </w:rPr>
              <w:t>77.844.245,82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E1EA8" w14:textId="34DFBB77" w:rsidR="009322D7" w:rsidRPr="009322D7" w:rsidRDefault="009322D7" w:rsidP="009322D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322D7">
              <w:rPr>
                <w:rFonts w:ascii="Arial" w:eastAsia="Times New Roman" w:hAnsi="Arial" w:cs="Arial"/>
                <w:sz w:val="16"/>
                <w:szCs w:val="16"/>
              </w:rPr>
              <w:t>65.290.237,36</w:t>
            </w:r>
          </w:p>
        </w:tc>
      </w:tr>
    </w:tbl>
    <w:p w14:paraId="2AEBCB1B" w14:textId="77777777" w:rsidR="00814826" w:rsidRDefault="007C123B">
      <w:pPr>
        <w:rPr>
          <w:b/>
          <w:bCs/>
        </w:rPr>
      </w:pPr>
      <w:r>
        <w:rPr>
          <w:b/>
          <w:bCs/>
        </w:rPr>
        <w:t> </w:t>
      </w:r>
    </w:p>
    <w:p w14:paraId="32DB997C" w14:textId="21B69069" w:rsidR="00814826" w:rsidRDefault="007C123B">
      <w:pPr>
        <w:pStyle w:val="NormalWeb"/>
        <w:jc w:val="both"/>
      </w:pPr>
      <w:r>
        <w:rPr>
          <w:rFonts w:ascii="Arial" w:hAnsi="Arial" w:cs="Arial"/>
          <w:sz w:val="20"/>
          <w:szCs w:val="20"/>
        </w:rPr>
        <w:t xml:space="preserve">Os Vinte Maiores Depositantes representavam na data-base de 31/12/2022 o percentual de </w:t>
      </w:r>
      <w:r w:rsidR="00802A8A">
        <w:rPr>
          <w:rFonts w:ascii="Arial" w:hAnsi="Arial" w:cs="Arial"/>
          <w:sz w:val="20"/>
          <w:szCs w:val="20"/>
        </w:rPr>
        <w:t>25,65</w:t>
      </w:r>
      <w:r>
        <w:rPr>
          <w:rFonts w:ascii="Arial" w:hAnsi="Arial" w:cs="Arial"/>
          <w:sz w:val="20"/>
          <w:szCs w:val="20"/>
        </w:rPr>
        <w:t xml:space="preserve">% da captação, no montante de R$ </w:t>
      </w:r>
      <w:r w:rsidR="00802A8A" w:rsidRPr="00802A8A">
        <w:rPr>
          <w:rFonts w:ascii="Arial" w:hAnsi="Arial" w:cs="Arial"/>
          <w:sz w:val="20"/>
          <w:szCs w:val="20"/>
        </w:rPr>
        <w:t>22.659.344,43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8"/>
        <w:gridCol w:w="1819"/>
        <w:gridCol w:w="1746"/>
        <w:gridCol w:w="1746"/>
      </w:tblGrid>
      <w:tr w:rsidR="00814826" w14:paraId="2AEC59C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BF93F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Patrimônio de referência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5BF80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% de variação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074A0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31/12/2022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72A3E" w14:textId="77777777" w:rsidR="00814826" w:rsidRDefault="007C123B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31/12/2021</w:t>
            </w:r>
          </w:p>
        </w:tc>
      </w:tr>
      <w:tr w:rsidR="009322D7" w14:paraId="5C1F80E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F2318" w14:textId="50BDF5BA" w:rsidR="009322D7" w:rsidRDefault="009322D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21CD2" w14:textId="03F6117A" w:rsidR="009322D7" w:rsidRDefault="007E76E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17,10%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87A9C" w14:textId="05871CAD" w:rsidR="009322D7" w:rsidRPr="00FE488F" w:rsidRDefault="00FE488F" w:rsidP="00FE488F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88F">
              <w:rPr>
                <w:rFonts w:ascii="Arial" w:eastAsia="Times New Roman" w:hAnsi="Arial" w:cs="Arial"/>
                <w:sz w:val="16"/>
                <w:szCs w:val="16"/>
              </w:rPr>
              <w:t>19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FE488F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FE488F">
              <w:rPr>
                <w:rFonts w:ascii="Arial" w:eastAsia="Times New Roman" w:hAnsi="Arial" w:cs="Arial"/>
                <w:sz w:val="16"/>
                <w:szCs w:val="16"/>
              </w:rPr>
              <w:t>804,97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46FBD" w14:textId="53409F0F" w:rsidR="009322D7" w:rsidRPr="00F177DF" w:rsidRDefault="00F177DF" w:rsidP="00F177DF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177DF">
              <w:rPr>
                <w:rFonts w:ascii="Arial" w:eastAsia="Times New Roman" w:hAnsi="Arial" w:cs="Arial"/>
                <w:sz w:val="16"/>
                <w:szCs w:val="16"/>
              </w:rPr>
              <w:t>16.232.650,76</w:t>
            </w:r>
          </w:p>
        </w:tc>
      </w:tr>
    </w:tbl>
    <w:p w14:paraId="483CE52F" w14:textId="77777777" w:rsidR="00814826" w:rsidRDefault="007C123B">
      <w:pPr>
        <w:rPr>
          <w:b/>
          <w:bCs/>
        </w:rPr>
      </w:pPr>
      <w:r>
        <w:rPr>
          <w:b/>
          <w:bCs/>
        </w:rPr>
        <w:t> </w:t>
      </w:r>
    </w:p>
    <w:p w14:paraId="63311743" w14:textId="77777777" w:rsidR="00814826" w:rsidRDefault="007C123B">
      <w:pPr>
        <w:pStyle w:val="NormalWeb"/>
      </w:pPr>
      <w:r>
        <w:rPr>
          <w:rFonts w:ascii="Arial" w:hAnsi="Arial" w:cs="Arial"/>
          <w:sz w:val="20"/>
          <w:szCs w:val="20"/>
        </w:rPr>
        <w:t>Agradecemos aos nossos cooperados pela preferência e confiança e aos empregados pela dedicação.</w:t>
      </w:r>
    </w:p>
    <w:p w14:paraId="6D564159" w14:textId="39134CB6" w:rsidR="00814826" w:rsidRDefault="007C123B" w:rsidP="0059406B">
      <w:pPr>
        <w:pStyle w:val="NormalWeb"/>
        <w:spacing w:before="240"/>
      </w:pPr>
      <w:r>
        <w:rPr>
          <w:rFonts w:ascii="Arial" w:hAnsi="Arial" w:cs="Arial"/>
          <w:b/>
          <w:bCs/>
          <w:sz w:val="20"/>
          <w:szCs w:val="20"/>
        </w:rPr>
        <w:t>MARTINHO CAMPOS</w:t>
      </w:r>
      <w:r w:rsidR="0059406B">
        <w:rPr>
          <w:rFonts w:ascii="Arial" w:hAnsi="Arial" w:cs="Arial"/>
          <w:b/>
          <w:bCs/>
          <w:sz w:val="20"/>
          <w:szCs w:val="20"/>
        </w:rPr>
        <w:t xml:space="preserve"> (</w:t>
      </w:r>
      <w:r>
        <w:rPr>
          <w:rFonts w:ascii="Arial" w:hAnsi="Arial" w:cs="Arial"/>
          <w:b/>
          <w:bCs/>
          <w:sz w:val="20"/>
          <w:szCs w:val="20"/>
        </w:rPr>
        <w:t>MG</w:t>
      </w:r>
      <w:r w:rsidR="0059406B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, 31 de </w:t>
      </w:r>
      <w:r w:rsidR="00426E90">
        <w:rPr>
          <w:rFonts w:ascii="Arial" w:hAnsi="Arial" w:cs="Arial"/>
          <w:b/>
          <w:bCs/>
          <w:sz w:val="20"/>
          <w:szCs w:val="20"/>
        </w:rPr>
        <w:t>janeiro de 2.023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2115F5A2" w14:textId="4DE4828C" w:rsidR="00814826" w:rsidRDefault="00814826">
      <w:pPr>
        <w:pStyle w:val="Cabealho"/>
        <w:divId w:val="354578326"/>
      </w:pPr>
    </w:p>
    <w:p w14:paraId="6C35B782" w14:textId="77777777" w:rsidR="0059406B" w:rsidRPr="00066BC9" w:rsidRDefault="0059406B" w:rsidP="0059406B">
      <w:pPr>
        <w:jc w:val="center"/>
        <w:divId w:val="2012485191"/>
        <w:rPr>
          <w:rFonts w:ascii="Arial" w:hAnsi="Arial" w:cs="Arial"/>
        </w:rPr>
      </w:pPr>
    </w:p>
    <w:p w14:paraId="63CDE964" w14:textId="77777777" w:rsidR="0059406B" w:rsidRPr="00066BC9" w:rsidRDefault="0059406B" w:rsidP="0059406B">
      <w:pPr>
        <w:jc w:val="center"/>
        <w:divId w:val="2012485191"/>
        <w:rPr>
          <w:rFonts w:ascii="Arial" w:hAnsi="Arial" w:cs="Arial"/>
        </w:rPr>
      </w:pPr>
      <w:r w:rsidRPr="00066BC9">
        <w:rPr>
          <w:rFonts w:ascii="Arial" w:hAnsi="Arial" w:cs="Arial"/>
        </w:rPr>
        <w:t>___________________________________________</w:t>
      </w:r>
    </w:p>
    <w:p w14:paraId="6D7F8235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  <w:r>
        <w:rPr>
          <w:rFonts w:ascii="Arial" w:hAnsi="Arial" w:cs="Arial"/>
        </w:rPr>
        <w:t>Laender Lenon Corgozinho</w:t>
      </w:r>
    </w:p>
    <w:p w14:paraId="4FB32623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  <w:r>
        <w:rPr>
          <w:rFonts w:ascii="Arial" w:hAnsi="Arial" w:cs="Arial"/>
        </w:rPr>
        <w:t>Presidente do Conselho de Administração</w:t>
      </w:r>
    </w:p>
    <w:p w14:paraId="26CAE25C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</w:p>
    <w:p w14:paraId="505AAE80" w14:textId="77777777" w:rsidR="0059406B" w:rsidRDefault="0059406B" w:rsidP="0059406B">
      <w:pPr>
        <w:jc w:val="center"/>
        <w:divId w:val="2012485191"/>
        <w:rPr>
          <w:rFonts w:ascii="Arial" w:hAnsi="Arial" w:cs="Arial"/>
          <w:highlight w:val="darkGreen"/>
        </w:rPr>
      </w:pPr>
    </w:p>
    <w:p w14:paraId="129B2106" w14:textId="77777777" w:rsidR="0059406B" w:rsidRPr="00066BC9" w:rsidRDefault="0059406B" w:rsidP="0059406B">
      <w:pPr>
        <w:divId w:val="2012485191"/>
        <w:rPr>
          <w:rFonts w:ascii="Arial" w:hAnsi="Arial" w:cs="Arial"/>
          <w:highlight w:val="darkGreen"/>
        </w:rPr>
      </w:pPr>
    </w:p>
    <w:p w14:paraId="644E8DF6" w14:textId="77777777" w:rsidR="0059406B" w:rsidRPr="00066BC9" w:rsidRDefault="0059406B" w:rsidP="0059406B">
      <w:pPr>
        <w:jc w:val="center"/>
        <w:divId w:val="2012485191"/>
        <w:rPr>
          <w:rFonts w:ascii="Arial" w:hAnsi="Arial" w:cs="Arial"/>
        </w:rPr>
      </w:pPr>
      <w:r w:rsidRPr="24DCBC32">
        <w:rPr>
          <w:rFonts w:ascii="Arial" w:hAnsi="Arial" w:cs="Arial"/>
        </w:rPr>
        <w:t>__________________________________________</w:t>
      </w:r>
    </w:p>
    <w:p w14:paraId="34A90BB5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  <w:r>
        <w:rPr>
          <w:rFonts w:ascii="Arial" w:hAnsi="Arial" w:cs="Arial"/>
        </w:rPr>
        <w:t>Sérgio Henrique da Silva</w:t>
      </w:r>
    </w:p>
    <w:p w14:paraId="5432E376" w14:textId="77777777" w:rsidR="0059406B" w:rsidRPr="00066BC9" w:rsidRDefault="0059406B" w:rsidP="0059406B">
      <w:pPr>
        <w:jc w:val="center"/>
        <w:divId w:val="2012485191"/>
        <w:rPr>
          <w:rFonts w:ascii="Arial" w:hAnsi="Arial" w:cs="Arial"/>
        </w:rPr>
      </w:pPr>
      <w:r w:rsidRPr="24DCBC32">
        <w:rPr>
          <w:rFonts w:ascii="Arial" w:hAnsi="Arial" w:cs="Arial"/>
        </w:rPr>
        <w:t>Diretor de Riscos</w:t>
      </w:r>
    </w:p>
    <w:p w14:paraId="3F4D155C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</w:p>
    <w:p w14:paraId="0B394F0E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</w:p>
    <w:p w14:paraId="309A7D64" w14:textId="77777777" w:rsidR="0059406B" w:rsidRPr="00066BC9" w:rsidRDefault="0059406B" w:rsidP="0059406B">
      <w:pPr>
        <w:jc w:val="center"/>
        <w:divId w:val="2012485191"/>
        <w:rPr>
          <w:rFonts w:ascii="Arial" w:hAnsi="Arial" w:cs="Arial"/>
        </w:rPr>
      </w:pPr>
    </w:p>
    <w:p w14:paraId="31C92CBC" w14:textId="77777777" w:rsidR="0059406B" w:rsidRPr="00066BC9" w:rsidRDefault="0059406B" w:rsidP="0059406B">
      <w:pPr>
        <w:jc w:val="center"/>
        <w:divId w:val="2012485191"/>
        <w:rPr>
          <w:rFonts w:ascii="Arial" w:hAnsi="Arial" w:cs="Arial"/>
        </w:rPr>
      </w:pPr>
      <w:r w:rsidRPr="24DCBC32">
        <w:rPr>
          <w:rFonts w:ascii="Arial" w:hAnsi="Arial" w:cs="Arial"/>
        </w:rPr>
        <w:t>___________________________________________</w:t>
      </w:r>
    </w:p>
    <w:p w14:paraId="0DC6061C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  <w:r w:rsidRPr="24DCBC32">
        <w:rPr>
          <w:rFonts w:ascii="Arial" w:hAnsi="Arial" w:cs="Arial"/>
        </w:rPr>
        <w:t>Marco Aurelio Arruda Duarte</w:t>
      </w:r>
    </w:p>
    <w:p w14:paraId="00E52389" w14:textId="0C2F8F10" w:rsidR="0059406B" w:rsidRDefault="0059406B" w:rsidP="0059406B">
      <w:pPr>
        <w:jc w:val="center"/>
        <w:divId w:val="2012485191"/>
        <w:rPr>
          <w:rFonts w:ascii="Arial" w:hAnsi="Arial" w:cs="Arial"/>
        </w:rPr>
      </w:pPr>
      <w:r w:rsidRPr="24DCBC32">
        <w:rPr>
          <w:rFonts w:ascii="Arial" w:hAnsi="Arial" w:cs="Arial"/>
        </w:rPr>
        <w:t xml:space="preserve">Diretor </w:t>
      </w:r>
      <w:r w:rsidR="007E799B">
        <w:rPr>
          <w:rFonts w:ascii="Arial" w:hAnsi="Arial" w:cs="Arial"/>
        </w:rPr>
        <w:t>de Negócio</w:t>
      </w:r>
    </w:p>
    <w:p w14:paraId="7190FD8F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</w:p>
    <w:p w14:paraId="625C3908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</w:p>
    <w:p w14:paraId="0704C472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</w:p>
    <w:p w14:paraId="5CF10967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____________________________________________</w:t>
      </w:r>
    </w:p>
    <w:p w14:paraId="260292E8" w14:textId="77777777" w:rsidR="0059406B" w:rsidRDefault="0059406B" w:rsidP="0059406B">
      <w:pPr>
        <w:jc w:val="center"/>
        <w:divId w:val="2012485191"/>
        <w:rPr>
          <w:rFonts w:ascii="Arial" w:hAnsi="Arial" w:cs="Arial"/>
        </w:rPr>
      </w:pPr>
      <w:r>
        <w:rPr>
          <w:rFonts w:ascii="Arial" w:hAnsi="Arial" w:cs="Arial"/>
        </w:rPr>
        <w:t>Leidiane Aparecida Ferreira Rates</w:t>
      </w:r>
    </w:p>
    <w:p w14:paraId="4BCA83A1" w14:textId="7E7F6D68" w:rsidR="0059406B" w:rsidRDefault="0059406B" w:rsidP="0059406B">
      <w:pPr>
        <w:jc w:val="center"/>
        <w:divId w:val="2012485191"/>
        <w:rPr>
          <w:rFonts w:ascii="Arial" w:hAnsi="Arial" w:cs="Arial"/>
        </w:rPr>
      </w:pPr>
      <w:r w:rsidRPr="24DCBC32">
        <w:rPr>
          <w:rFonts w:ascii="Arial" w:hAnsi="Arial" w:cs="Arial"/>
        </w:rPr>
        <w:t>Diretor</w:t>
      </w:r>
      <w:r w:rsidR="007E799B">
        <w:rPr>
          <w:rFonts w:ascii="Arial" w:hAnsi="Arial" w:cs="Arial"/>
        </w:rPr>
        <w:t>a Administrativa</w:t>
      </w:r>
    </w:p>
    <w:p w14:paraId="627D1CE5" w14:textId="77777777" w:rsidR="00814826" w:rsidRDefault="007C123B">
      <w:pPr>
        <w:divId w:val="2012485191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E01C96" wp14:editId="35B581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" name="AutoShape 1027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20A67B6" id="AutoShape 1027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F428BF8" wp14:editId="0700566E">
                <wp:simplePos x="0" y="0"/>
                <wp:positionH relativeFrom="column">
                  <wp:posOffset>0</wp:posOffset>
                </wp:positionH>
                <wp:positionV relativeFrom="paragraph">
                  <wp:posOffset>-5080000</wp:posOffset>
                </wp:positionV>
                <wp:extent cx="635000" cy="635000"/>
                <wp:effectExtent l="0" t="0" r="3175" b="0"/>
                <wp:wrapNone/>
                <wp:docPr id="5" name="Picture 1" descr="VH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0837278" id="Picture 1" o:spid="_x0000_s1026" alt="VHB" style="position:absolute;margin-left:0;margin-top:-400pt;width:50pt;height:5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m6xQEAAHsDAAAOAAAAZHJzL2Uyb0RvYy54bWysU9tu2zAMfR+wfxD0vtjJ0q4z4hRFiw0D&#10;ugvQ9gMUWbKN2qJGKnGyrx8lu0mwvRV9EUhRPjznkF5d7/tO7AxSC66U81kuhXEaqtbVpXx6/PLh&#10;SgoKylWqA2dKeTAkr9fv360GX5gFNNBVBgWDOCoGX8omBF9kGenG9Ipm4I3jogXsVeAU66xCNTB6&#10;32WLPL/MBsDKI2hDxLd3Y1GuE761Roef1pIJoislcwvpxHRu4pmtV6qoUfmm1RMN9QoWvWodNz1C&#10;3amgxBbb/6D6ViMQ2DDT0GdgbatN0sBq5vk/ah4a5U3SwuaQP9pEbwerf+we/C+M1Mnfg34m4eC2&#10;Ua42N+TZPh6qPF0hwtAYVTGDefQuGzwVR4yYEKOJzfAdKp622gZItuwt9rEHCxb75P7h6L7ZB6H5&#10;8vLjRZ7zjDSXpjh2UMXLxx4pfDXQixiUEpldAle7ewrj05cnE7NIJq4CFRuoDkwMYdwA3lgOGsA/&#10;Ugw8/VLS761CI0X3zbG4z/PlMq5LSpYXnxac4Hllc15RTjNUKYMUY3gbxhXbemzrJnkY1Tu4YUNs&#10;m8ieWE1kecJJ7rSNcYXO8/Tq9M+s/wIAAP//AwBQSwMEFAAGAAgAAAAhAGTiY3PdAAAACgEAAA8A&#10;AABkcnMvZG93bnJldi54bWxMj0FLw0AQhe+C/2EZwYu0u3rQErMpUhCLCMVUe95mp0lodjbNbpP4&#10;7514qbc384Y330uXo2tEj12oPWm4nysQSIW3NZUavravswWIEA1Z03hCDT8YYJldX6UmsX6gT+zz&#10;WAoOoZAYDVWMbSJlKCp0Jsx9i8TewXfORB67UtrODBzuGvmg1KN0pib+UJkWVxUWx/zsNAzFpt9t&#10;P97k5m639nRan1b597vWtzfjyzOIiGO8HMOEz+iQMdPen8kG0WjgIlHDbKEUq8n/E3tePU1KZqn8&#10;XyH7BQAA//8DAFBLAQItABQABgAIAAAAIQC2gziS/gAAAOEBAAATAAAAAAAAAAAAAAAAAAAAAABb&#10;Q29udGVudF9UeXBlc10ueG1sUEsBAi0AFAAGAAgAAAAhADj9If/WAAAAlAEAAAsAAAAAAAAAAAAA&#10;AAAALwEAAF9yZWxzLy5yZWxzUEsBAi0AFAAGAAgAAAAhAE+tabrFAQAAewMAAA4AAAAAAAAAAAAA&#10;AAAALgIAAGRycy9lMm9Eb2MueG1sUEsBAi0AFAAGAAgAAAAhAGTiY3PdAAAACgEAAA8AAAAAAAAA&#10;AAAAAAAAHwQAAGRycy9kb3ducmV2LnhtbFBLBQYAAAAABAAEAPMAAAApBQAAAAA=&#10;" filled="f" stroked="f">
                <o:lock v:ext="edit" aspectratio="t"/>
              </v:rect>
            </w:pict>
          </mc:Fallback>
        </mc:AlternateContent>
      </w:r>
    </w:p>
    <w:p w14:paraId="74CA5D3F" w14:textId="77777777" w:rsidR="00814826" w:rsidRDefault="007C123B">
      <w:pPr>
        <w:pStyle w:val="Rodap"/>
        <w:divId w:val="2012485191"/>
      </w:pPr>
      <w:r>
        <w:tab/>
      </w:r>
      <w:r>
        <w:tab/>
        <w:t xml:space="preserve"> </w:t>
      </w:r>
      <w:r>
        <w:fldChar w:fldCharType="begin"/>
      </w:r>
      <w:r>
        <w:instrText>PAGE</w:instrText>
      </w:r>
      <w:r>
        <w:fldChar w:fldCharType="separate"/>
      </w:r>
      <w:r>
        <w:t xml:space="preserve"> </w:t>
      </w:r>
      <w:r>
        <w:fldChar w:fldCharType="end"/>
      </w:r>
    </w:p>
    <w:sectPr w:rsidR="008148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417" w:right="1701" w:bottom="1417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ABEE0" w14:textId="77777777" w:rsidR="001C3C17" w:rsidRDefault="001C3C17">
      <w:r>
        <w:separator/>
      </w:r>
    </w:p>
  </w:endnote>
  <w:endnote w:type="continuationSeparator" w:id="0">
    <w:p w14:paraId="3343C296" w14:textId="77777777" w:rsidR="001C3C17" w:rsidRDefault="001C3C17">
      <w:r>
        <w:continuationSeparator/>
      </w:r>
    </w:p>
  </w:endnote>
  <w:endnote w:type="continuationNotice" w:id="1">
    <w:p w14:paraId="386D14B8" w14:textId="77777777" w:rsidR="001C3C17" w:rsidRDefault="001C3C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BD165" w14:textId="77777777" w:rsidR="006E357B" w:rsidRDefault="006E35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95E70" w14:textId="77777777" w:rsidR="00814826" w:rsidRDefault="007C123B">
    <w:pPr>
      <w:rPr>
        <w:rFonts w:eastAsia="Times New Roman"/>
      </w:rPr>
    </w:pPr>
    <w:r>
      <w:rPr>
        <w:rFonts w:eastAsia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035B85" wp14:editId="47DAB3C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3" name="AutoShape 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1B21504" id="AutoShape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<v:stroke joinstyle="round"/>
              <o:lock v:ext="edit" aspectratio="t" selection="t"/>
            </v:rect>
          </w:pict>
        </mc:Fallback>
      </mc:AlternateContent>
    </w:r>
    <w:r>
      <w:rPr>
        <w:rFonts w:eastAsia="Times New Roman"/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C30283F" wp14:editId="4E84C6E3">
              <wp:simplePos x="0" y="0"/>
              <wp:positionH relativeFrom="column">
                <wp:posOffset>0</wp:posOffset>
              </wp:positionH>
              <wp:positionV relativeFrom="paragraph">
                <wp:posOffset>-5080000</wp:posOffset>
              </wp:positionV>
              <wp:extent cx="635000" cy="635000"/>
              <wp:effectExtent l="0" t="0" r="3175" b="0"/>
              <wp:wrapNone/>
              <wp:docPr id="1" name="Picture 1" descr="VH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95FB27B" id="Picture 1" o:spid="_x0000_s1026" alt="VHB" style="position:absolute;margin-left:0;margin-top:-400pt;width:50pt;height:5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0Xo0AEAAJMDAAAOAAAAZHJzL2Uyb0RvYy54bWysU9uO0zAQfUfiHyy/06Slu0DUdLXa1SKk&#10;hUVa+ADXsROLxGNm3Kbl6xk73baCN8TLaC7OmTNnJqub/dCLnUFy4Gs5n5VSGK+hcb6t5fdvD2/e&#10;S0FR+Ub14E0tD4bkzfr1q9UYKrOADvrGoGAQT9UYatnFGKqiIN2ZQdEMgvFctICDihxiWzSoRkYf&#10;+mJRltfFCNgEBG2IOHs/FeU641trdHyylkwUfS2ZW8wWs90kW6xXqmpRhc7pIw31DywG5Tw3PUHd&#10;q6jEFt1fUIPTCAQ2zjQMBVjrtMkz8DTz8o9pnjsVTJ6FxaFwkon+H6z+snsOXzFRp/AI+gcJD3ed&#10;8q25pcDy8VLlOYUIY2dUwwzmSbtiDFSdMFJAjCY242doeNtqGyHLsrc4pB48sNhn9Q8n9c0+Cs3J&#10;67dXZck70lw6+qmDql4+Dkjxo4FBJKeWyOwyuNo9UpyevjxJvXqfrIcH1/dTNWUy40QynQhVG2gO&#10;TBhhugy+ZHY6wF9SjHwVtaSfW4VGiv6T56E/zJfLdEY5WF69W3CAl5XNZUV5zVC1jFJM7l2cTm8b&#10;0LVd1nbieMtCWZeHOLM6kuXNZxmOV5pO6zLOr87/0vo3AAAA//8DAFBLAwQUAAYACAAAACEAZOJj&#10;c90AAAAKAQAADwAAAGRycy9kb3ducmV2LnhtbEyPQUvDQBCF74L/YRnBi7S7etASsylSEIsIxVR7&#10;3manSWh2Ns1uk/jvnXiptzfzhjffS5eja0SPXag9abifKxBIhbc1lRq+tq+zBYgQDVnTeEINPxhg&#10;mV1fpSaxfqBP7PNYCg6hkBgNVYxtImUoKnQmzH2LxN7Bd85EHrtS2s4MHO4a+aDUo3SmJv5QmRZX&#10;FRbH/Ow0DMWm320/3uTmbrf2dFqfVvn3u9a3N+PLM4iIY7wcw4TP6JAx096fyQbRaOAiUcNsoRSr&#10;yf8Te149TUpmqfxfIfsFAAD//wMAUEsBAi0AFAAGAAgAAAAhALaDOJL+AAAA4QEAABMAAAAAAAAA&#10;AAAAAAAAAAAAAFtDb250ZW50X1R5cGVzXS54bWxQSwECLQAUAAYACAAAACEAOP0h/9YAAACUAQAA&#10;CwAAAAAAAAAAAAAAAAAvAQAAX3JlbHMvLnJlbHNQSwECLQAUAAYACAAAACEAVGdF6NABAACTAwAA&#10;DgAAAAAAAAAAAAAAAAAuAgAAZHJzL2Uyb0RvYy54bWxQSwECLQAUAAYACAAAACEAZOJjc90AAAAK&#10;AQAADwAAAAAAAAAAAAAAAAAqBAAAZHJzL2Rvd25yZXYueG1sUEsFBgAAAAAEAAQA8wAAADQFAAAA&#10;AA==&#10;" filled="f" stroked="f">
              <v:stroke joinstyle="round"/>
              <o:lock v:ext="edit" aspectratio="t"/>
            </v:rect>
          </w:pict>
        </mc:Fallback>
      </mc:AlternateContent>
    </w:r>
  </w:p>
  <w:p w14:paraId="2418BC17" w14:textId="77777777" w:rsidR="00814826" w:rsidRDefault="007C123B">
    <w:pPr>
      <w:pStyle w:val="Rodap"/>
    </w:pPr>
    <w:r>
      <w:tab/>
    </w:r>
    <w:r>
      <w:tab/>
      <w:t xml:space="preserve"> </w:t>
    </w:r>
    <w:r>
      <w:fldChar w:fldCharType="begin"/>
    </w:r>
    <w:r>
      <w:instrText>PAGE</w:instrText>
    </w:r>
    <w:r>
      <w:fldChar w:fldCharType="separate"/>
    </w:r>
    <w:r>
      <w:t xml:space="preserve"> 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1B8D" w14:textId="77777777" w:rsidR="006E357B" w:rsidRDefault="006E3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7933" w14:textId="77777777" w:rsidR="001C3C17" w:rsidRDefault="001C3C17">
      <w:r>
        <w:separator/>
      </w:r>
    </w:p>
  </w:footnote>
  <w:footnote w:type="continuationSeparator" w:id="0">
    <w:p w14:paraId="2161D127" w14:textId="77777777" w:rsidR="001C3C17" w:rsidRDefault="001C3C17">
      <w:r>
        <w:continuationSeparator/>
      </w:r>
    </w:p>
  </w:footnote>
  <w:footnote w:type="continuationNotice" w:id="1">
    <w:p w14:paraId="104764F7" w14:textId="77777777" w:rsidR="001C3C17" w:rsidRDefault="001C3C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30C3F" w14:textId="77777777" w:rsidR="006E357B" w:rsidRDefault="006E357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17859" w14:textId="77777777" w:rsidR="006E357B" w:rsidRDefault="006E357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24DE" w14:textId="77777777" w:rsidR="006E357B" w:rsidRDefault="006E35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FE"/>
    <w:rsid w:val="00033B3D"/>
    <w:rsid w:val="00056C00"/>
    <w:rsid w:val="00067C0D"/>
    <w:rsid w:val="000A4140"/>
    <w:rsid w:val="00106BA3"/>
    <w:rsid w:val="00141F35"/>
    <w:rsid w:val="001C3C17"/>
    <w:rsid w:val="00345E43"/>
    <w:rsid w:val="003730C8"/>
    <w:rsid w:val="0038490A"/>
    <w:rsid w:val="00387C1B"/>
    <w:rsid w:val="00422155"/>
    <w:rsid w:val="00426E90"/>
    <w:rsid w:val="004D47E2"/>
    <w:rsid w:val="004D74F6"/>
    <w:rsid w:val="0059406B"/>
    <w:rsid w:val="005C5E99"/>
    <w:rsid w:val="006E357B"/>
    <w:rsid w:val="007C123B"/>
    <w:rsid w:val="007C4E77"/>
    <w:rsid w:val="007D16AB"/>
    <w:rsid w:val="007E76EC"/>
    <w:rsid w:val="007E799B"/>
    <w:rsid w:val="00802A8A"/>
    <w:rsid w:val="00814826"/>
    <w:rsid w:val="008E5380"/>
    <w:rsid w:val="009052FD"/>
    <w:rsid w:val="009322D7"/>
    <w:rsid w:val="009B7D37"/>
    <w:rsid w:val="00B55AFE"/>
    <w:rsid w:val="00BA30F6"/>
    <w:rsid w:val="00C72E91"/>
    <w:rsid w:val="00F177DF"/>
    <w:rsid w:val="00F96826"/>
    <w:rsid w:val="00FE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1F830"/>
  <w15:chartTrackingRefBased/>
  <w15:docId w15:val="{1B5CDB38-C4E2-4FAF-A012-DB54F9F8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spacing w:before="100" w:beforeAutospacing="1" w:after="100" w:afterAutospacing="1"/>
    </w:pPr>
  </w:style>
  <w:style w:type="character" w:customStyle="1" w:styleId="CabealhoChar">
    <w:name w:val="Cabeçalho Char"/>
    <w:basedOn w:val="Fontepargpadro"/>
    <w:link w:val="Cabealho"/>
    <w:uiPriority w:val="9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7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21d500-6383-4d0b-858a-ceeb2abffd40">
      <Terms xmlns="http://schemas.microsoft.com/office/infopath/2007/PartnerControls"/>
    </lcf76f155ced4ddcb4097134ff3c332f>
    <TaxCatchAll xmlns="4b058d2b-d13a-4979-bad1-23b48ff1c0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C0D6AD6CD3864783CDECF683030600" ma:contentTypeVersion="11" ma:contentTypeDescription="Crie um novo documento." ma:contentTypeScope="" ma:versionID="d20e35f641ad7e59a3a18214e7de8aaa">
  <xsd:schema xmlns:xsd="http://www.w3.org/2001/XMLSchema" xmlns:xs="http://www.w3.org/2001/XMLSchema" xmlns:p="http://schemas.microsoft.com/office/2006/metadata/properties" xmlns:ns2="f321d500-6383-4d0b-858a-ceeb2abffd40" xmlns:ns3="4b058d2b-d13a-4979-bad1-23b48ff1c0d1" targetNamespace="http://schemas.microsoft.com/office/2006/metadata/properties" ma:root="true" ma:fieldsID="3090a05c8a4757b73bdfc2aac1efb61d" ns2:_="" ns3:_="">
    <xsd:import namespace="f321d500-6383-4d0b-858a-ceeb2abffd40"/>
    <xsd:import namespace="4b058d2b-d13a-4979-bad1-23b48ff1c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d500-6383-4d0b-858a-ceeb2abff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e7fa5f9-00c4-4d3e-87cf-43bcfe28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58d2b-d13a-4979-bad1-23b48ff1c0d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6deff8d-4ce7-4fac-8d1c-d7d42104beb4}" ma:internalName="TaxCatchAll" ma:showField="CatchAllData" ma:web="4b058d2b-d13a-4979-bad1-23b48ff1c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4D2D7-A3AA-4E1A-86F9-C76E5F0B4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3C091-3E19-45C4-912C-E97136F241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fdb7d1-170a-4b5e-ae52-1b23b97218a6"/>
    <ds:schemaRef ds:uri="7047844b-91cd-46c7-a54d-f5e048b0b675"/>
  </ds:schemaRefs>
</ds:datastoreItem>
</file>

<file path=customXml/itemProps3.xml><?xml version="1.0" encoding="utf-8"?>
<ds:datastoreItem xmlns:ds="http://schemas.openxmlformats.org/officeDocument/2006/customXml" ds:itemID="{63F50E75-7382-4E76-BFC4-8B7A11841A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1109</Words>
  <Characters>6898</Characters>
  <Application>Microsoft Office Word</Application>
  <DocSecurity>0</DocSecurity>
  <Lines>57</Lines>
  <Paragraphs>15</Paragraphs>
  <ScaleCrop>false</ScaleCrop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Varao de Almeida Hermes Petter</dc:creator>
  <cp:keywords/>
  <dc:description/>
  <cp:lastModifiedBy>3141 - Sergio Henrique Da Silva</cp:lastModifiedBy>
  <cp:revision>5</cp:revision>
  <dcterms:created xsi:type="dcterms:W3CDTF">2023-01-25T18:57:00Z</dcterms:created>
  <dcterms:modified xsi:type="dcterms:W3CDTF">2023-02-10T14:38:00Z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9b2e0-2ec4-47e6-afc1-6e3f8b684f6a_Enabled">
    <vt:lpwstr>true</vt:lpwstr>
  </property>
  <property fmtid="{D5CDD505-2E9C-101B-9397-08002B2CF9AE}" pid="3" name="MSIP_Label_6459b2e0-2ec4-47e6-afc1-6e3f8b684f6a_SetDate">
    <vt:lpwstr>2023-01-20T19:59:46Z</vt:lpwstr>
  </property>
  <property fmtid="{D5CDD505-2E9C-101B-9397-08002B2CF9AE}" pid="4" name="MSIP_Label_6459b2e0-2ec4-47e6-afc1-6e3f8b684f6a_Method">
    <vt:lpwstr>Privileged</vt:lpwstr>
  </property>
  <property fmtid="{D5CDD505-2E9C-101B-9397-08002B2CF9AE}" pid="5" name="MSIP_Label_6459b2e0-2ec4-47e6-afc1-6e3f8b684f6a_Name">
    <vt:lpwstr>6459b2e0-2ec4-47e6-afc1-6e3f8b684f6a</vt:lpwstr>
  </property>
  <property fmtid="{D5CDD505-2E9C-101B-9397-08002B2CF9AE}" pid="6" name="MSIP_Label_6459b2e0-2ec4-47e6-afc1-6e3f8b684f6a_SiteId">
    <vt:lpwstr>b417b620-2ae9-4a83-ab6c-7fbd828bda1d</vt:lpwstr>
  </property>
  <property fmtid="{D5CDD505-2E9C-101B-9397-08002B2CF9AE}" pid="7" name="MSIP_Label_6459b2e0-2ec4-47e6-afc1-6e3f8b684f6a_ActionId">
    <vt:lpwstr>60dd3f9e-8721-44f0-a373-23da1520387f</vt:lpwstr>
  </property>
  <property fmtid="{D5CDD505-2E9C-101B-9397-08002B2CF9AE}" pid="8" name="MSIP_Label_6459b2e0-2ec4-47e6-afc1-6e3f8b684f6a_ContentBits">
    <vt:lpwstr>0</vt:lpwstr>
  </property>
  <property fmtid="{D5CDD505-2E9C-101B-9397-08002B2CF9AE}" pid="9" name="ContentTypeId">
    <vt:lpwstr>0x010100C5C0D6AD6CD3864783CDECF683030600</vt:lpwstr>
  </property>
  <property fmtid="{D5CDD505-2E9C-101B-9397-08002B2CF9AE}" pid="10" name="MediaServiceImageTags">
    <vt:lpwstr/>
  </property>
</Properties>
</file>